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h="1689" w:hRule="exact" w:wrap="around"/>
        <w:rPr>
          <w:rFonts w:hAnsi="黑体" w:cs="黑体"/>
        </w:rPr>
      </w:pPr>
      <w:r>
        <w:rPr>
          <w:rFonts w:hint="eastAsia" w:hAnsi="黑体" w:cs="黑体"/>
        </w:rPr>
        <w:t>ICS 65.150</w:t>
      </w:r>
    </w:p>
    <w:p>
      <w:pPr>
        <w:pStyle w:val="7"/>
        <w:framePr w:h="1689" w:hRule="exact" w:wrap="around"/>
        <w:rPr>
          <w:rFonts w:hAnsi="黑体" w:cs="黑体"/>
        </w:rPr>
      </w:pPr>
      <w:r>
        <w:rPr>
          <w:rFonts w:hint="eastAsia" w:hAnsi="黑体" w:cs="黑体"/>
        </w:rPr>
        <w:t>CCS B52</w:t>
      </w:r>
    </w:p>
    <w:p>
      <w:pPr>
        <w:pStyle w:val="7"/>
        <w:framePr w:h="1689" w:hRule="exact" w:wrap="around"/>
        <w:rPr>
          <w:rFonts w:hAnsi="黑体" w:cs="黑体"/>
          <w:sz w:val="84"/>
          <w:szCs w:val="84"/>
        </w:rPr>
      </w:pPr>
      <w:r>
        <w:rPr>
          <w:rFonts w:hint="eastAsia" w:hAnsi="黑体" w:cs="黑体"/>
        </w:rPr>
        <w:t xml:space="preserve">                                      </w:t>
      </w:r>
      <w:r>
        <w:rPr>
          <w:rFonts w:hint="eastAsia" w:hAnsi="黑体" w:cs="黑体"/>
          <w:sz w:val="84"/>
          <w:szCs w:val="84"/>
        </w:rPr>
        <w:t xml:space="preserve">     </w:t>
      </w:r>
      <w:r>
        <w:rPr>
          <w:sz w:val="8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938520" cy="786130"/>
                <wp:effectExtent l="0" t="0" r="0" b="0"/>
                <wp:wrapNone/>
                <wp:docPr id="1" name="文本框 7"/>
                <wp:cNvGraphicFramePr/>
                <a:graphic xmlns:a="http://schemas.openxmlformats.org/drawingml/2006/main">
                  <a:graphicData uri="http://schemas.microsoft.com/office/word/2010/wordprocessingShape">
                    <wps:wsp>
                      <wps:cNvSpPr txBox="1"/>
                      <wps:spPr>
                        <a:xfrm>
                          <a:off x="0" y="0"/>
                          <a:ext cx="5938520" cy="786130"/>
                        </a:xfrm>
                        <a:prstGeom prst="rect">
                          <a:avLst/>
                        </a:prstGeom>
                        <a:noFill/>
                        <a:ln w="6350">
                          <a:noFill/>
                        </a:ln>
                        <a:effectLst/>
                      </wps:spPr>
                      <wps:txbx>
                        <w:txbxContent>
                          <w:p>
                            <w:pPr>
                              <w:rPr>
                                <w:b/>
                                <w:bCs/>
                                <w:color w:val="000000" w:themeColor="text1"/>
                                <w:sz w:val="72"/>
                                <w:szCs w:val="72"/>
                                <w14:textFill>
                                  <w14:solidFill>
                                    <w14:schemeClr w14:val="tx1"/>
                                  </w14:solidFill>
                                </w14:textFill>
                              </w:rPr>
                            </w:pPr>
                            <w:r>
                              <w:rPr>
                                <w:rFonts w:hint="eastAsia"/>
                                <w:b/>
                                <w:bCs/>
                                <w:color w:val="000000" w:themeColor="text1"/>
                                <w:sz w:val="72"/>
                                <w:szCs w:val="72"/>
                                <w14:textFill>
                                  <w14:solidFill>
                                    <w14:schemeClr w14:val="tx1"/>
                                  </w14:solidFill>
                                </w14:textFill>
                              </w:rPr>
                              <w:t xml:space="preserve">                 </w:t>
                            </w:r>
                            <w:r>
                              <w:rPr>
                                <w:rFonts w:hint="eastAsia" w:ascii="方正小标宋简体" w:hAnsi="方正小标宋简体" w:eastAsia="方正小标宋简体" w:cs="方正小标宋简体"/>
                                <w:b/>
                                <w:bCs/>
                                <w:color w:val="000000" w:themeColor="text1"/>
                                <w:sz w:val="72"/>
                                <w:szCs w:val="72"/>
                                <w14:textFill>
                                  <w14:solidFill>
                                    <w14:schemeClr w14:val="tx1"/>
                                  </w14:solidFill>
                                </w14:textFill>
                              </w:rPr>
                              <w:t xml:space="preserve"> DB2105</w:t>
                            </w:r>
                            <w:r>
                              <w:rPr>
                                <w:rFonts w:hint="eastAsia"/>
                                <w:b/>
                                <w:bCs/>
                                <w:color w:val="000000" w:themeColor="text1"/>
                                <w:sz w:val="72"/>
                                <w:szCs w:val="72"/>
                                <w14:textFill>
                                  <w14:solidFill>
                                    <w14:schemeClr w14:val="tx1"/>
                                  </w14:solidFill>
                                </w14:textFill>
                              </w:rPr>
                              <w:t xml:space="preserve">      DB210500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0pt;margin-top:0pt;height:61.9pt;width:467.6pt;z-index:251661312;mso-width-relative:page;mso-height-relative:page;" filled="f" stroked="f" coordsize="21600,21600" o:gfxdata="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Gi4nI1gAAAAUBAAAPAAAAAAAAAAEAIAAAACIAAABk&#10;cnMvZG93bnJldi54bWxQSwECFAAUAAAACACHTuJAOq9m3kECAAB0BAAADgAAAAAAAAABACAAAAAl&#10;AQAAZHJzL2Uyb0RvYy54bWxQSwUGAAAAAAYABgBZAQAA2AUAAAAA&#10;">
                <v:fill on="f" focussize="0,0"/>
                <v:stroke on="f" weight="0.5pt"/>
                <v:imagedata o:title=""/>
                <o:lock v:ext="edit" aspectratio="f"/>
                <v:textbox>
                  <w:txbxContent>
                    <w:p>
                      <w:pPr>
                        <w:rPr>
                          <w:b/>
                          <w:bCs/>
                          <w:color w:val="000000" w:themeColor="text1"/>
                          <w:sz w:val="72"/>
                          <w:szCs w:val="72"/>
                          <w14:textFill>
                            <w14:solidFill>
                              <w14:schemeClr w14:val="tx1"/>
                            </w14:solidFill>
                          </w14:textFill>
                        </w:rPr>
                      </w:pPr>
                      <w:r>
                        <w:rPr>
                          <w:rFonts w:hint="eastAsia"/>
                          <w:b/>
                          <w:bCs/>
                          <w:color w:val="000000" w:themeColor="text1"/>
                          <w:sz w:val="72"/>
                          <w:szCs w:val="72"/>
                          <w14:textFill>
                            <w14:solidFill>
                              <w14:schemeClr w14:val="tx1"/>
                            </w14:solidFill>
                          </w14:textFill>
                        </w:rPr>
                        <w:t xml:space="preserve">                 </w:t>
                      </w:r>
                      <w:r>
                        <w:rPr>
                          <w:rFonts w:hint="eastAsia" w:ascii="方正小标宋简体" w:hAnsi="方正小标宋简体" w:eastAsia="方正小标宋简体" w:cs="方正小标宋简体"/>
                          <w:b/>
                          <w:bCs/>
                          <w:color w:val="000000" w:themeColor="text1"/>
                          <w:sz w:val="72"/>
                          <w:szCs w:val="72"/>
                          <w14:textFill>
                            <w14:solidFill>
                              <w14:schemeClr w14:val="tx1"/>
                            </w14:solidFill>
                          </w14:textFill>
                        </w:rPr>
                        <w:t xml:space="preserve"> DB2105</w:t>
                      </w:r>
                      <w:r>
                        <w:rPr>
                          <w:rFonts w:hint="eastAsia"/>
                          <w:b/>
                          <w:bCs/>
                          <w:color w:val="000000" w:themeColor="text1"/>
                          <w:sz w:val="72"/>
                          <w:szCs w:val="72"/>
                          <w14:textFill>
                            <w14:solidFill>
                              <w14:schemeClr w14:val="tx1"/>
                            </w14:solidFill>
                          </w14:textFill>
                        </w:rPr>
                        <w:t xml:space="preserve">      DB210500</w:t>
                      </w:r>
                    </w:p>
                  </w:txbxContent>
                </v:textbox>
              </v:shape>
            </w:pict>
          </mc:Fallback>
        </mc:AlternateConten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tcPr>
          <w:p>
            <w:pPr>
              <w:pStyle w:val="7"/>
              <w:framePr w:h="1689" w:hRule="exact" w:wrap="around"/>
            </w:pPr>
            <w:bookmarkStart w:id="0" w:name="BAH"/>
            <w:bookmarkEnd w:id="0"/>
            <w:r>
              <w:fldChar w:fldCharType="begin"/>
            </w:r>
            <w:r>
              <w:instrText xml:space="preserve"> FORMTEXT </w:instrText>
            </w:r>
            <w:r>
              <w:fldChar w:fldCharType="separate"/>
            </w:r>
            <w:r>
              <w:t>     </w:t>
            </w:r>
            <w:r>
              <w:fldChar w:fldCharType="end"/>
            </w:r>
            <w:r>
              <w:rPr>
                <w:rFonts w:hint="eastAsia"/>
              </w:rPr>
              <w:t xml:space="preserve">                                              </w:t>
            </w:r>
          </w:p>
        </w:tc>
      </w:tr>
    </w:tbl>
    <w:p>
      <w:pPr>
        <w:pStyle w:val="8"/>
        <w:framePr w:w="8478" w:wrap="around" w:x="1920" w:y="1561"/>
        <w:rPr>
          <w:sz w:val="100"/>
          <w:szCs w:val="100"/>
        </w:rPr>
      </w:pPr>
      <w:r>
        <w:rPr>
          <w:rFonts w:hint="eastAsia"/>
          <w:sz w:val="100"/>
          <w:szCs w:val="100"/>
        </w:rPr>
        <w:t xml:space="preserve">      </w:t>
      </w:r>
    </w:p>
    <w:p>
      <w:pPr>
        <w:pStyle w:val="8"/>
        <w:framePr w:w="8478" w:wrap="around" w:x="1920" w:y="1561"/>
        <w:rPr>
          <w:rFonts w:ascii="Times New Roman" w:hAnsi="Times New Roman"/>
          <w:sz w:val="72"/>
          <w:szCs w:val="72"/>
        </w:rPr>
      </w:pPr>
      <w:r>
        <w:rPr>
          <w:rFonts w:hint="eastAsia"/>
          <w:sz w:val="72"/>
          <w:szCs w:val="72"/>
        </w:rPr>
        <w:t>本溪市地方标准</w:t>
      </w:r>
    </w:p>
    <w:p>
      <w:pPr>
        <w:pStyle w:val="9"/>
        <w:framePr w:wrap="around"/>
      </w:pPr>
    </w:p>
    <w:p>
      <w:pPr>
        <w:pStyle w:val="9"/>
        <w:framePr w:wrap="around"/>
      </w:pPr>
    </w:p>
    <w:p>
      <w:pPr>
        <w:pStyle w:val="9"/>
        <w:framePr w:wrap="around"/>
      </w:pPr>
      <w:r>
        <w:rPr>
          <w:rFonts w:hint="eastAsia"/>
        </w:rPr>
        <w:t xml:space="preserve"> </w:t>
      </w:r>
    </w:p>
    <w:p>
      <w:pPr>
        <w:pStyle w:val="9"/>
        <w:framePr w:wrap="around"/>
        <w:rPr>
          <w:rFonts w:hint="eastAsia"/>
        </w:rPr>
      </w:pPr>
      <w:r>
        <w:rPr>
          <w:rFonts w:hint="eastAsia"/>
          <w:lang w:eastAsia="zh-CN"/>
        </w:rPr>
        <w:t>地理标志产品</w:t>
      </w:r>
      <w:r>
        <w:rPr>
          <w:rFonts w:hint="eastAsia"/>
          <w:lang w:val="en-US" w:eastAsia="zh-CN"/>
        </w:rPr>
        <w:t xml:space="preserve"> </w:t>
      </w:r>
      <w:r>
        <w:rPr>
          <w:rFonts w:hint="eastAsia"/>
        </w:rPr>
        <w:t>南芬虹鳟鱼</w:t>
      </w:r>
    </w:p>
    <w:p>
      <w:pPr>
        <w:pStyle w:val="9"/>
        <w:framePr w:wrap="around"/>
        <w:rPr>
          <w:rFonts w:hint="eastAsia"/>
          <w:sz w:val="32"/>
          <w:szCs w:val="32"/>
          <w:lang w:val="en-US" w:eastAsia="zh-CN"/>
        </w:rPr>
      </w:pPr>
      <w:r>
        <w:rPr>
          <w:rFonts w:hint="eastAsia"/>
          <w:sz w:val="32"/>
          <w:szCs w:val="32"/>
          <w:lang w:val="en-US" w:eastAsia="zh-CN"/>
        </w:rPr>
        <w:t xml:space="preserve">Product of geographical indication </w:t>
      </w:r>
      <w:r>
        <w:rPr>
          <w:rFonts w:hint="eastAsia"/>
          <w:sz w:val="32"/>
          <w:szCs w:val="32"/>
        </w:rPr>
        <w:t xml:space="preserve">Nanfen Rainbow </w:t>
      </w:r>
      <w:r>
        <w:rPr>
          <w:rFonts w:hint="eastAsia"/>
          <w:sz w:val="32"/>
          <w:szCs w:val="32"/>
          <w:lang w:val="en-US" w:eastAsia="zh-CN"/>
        </w:rPr>
        <w:t>T</w:t>
      </w:r>
      <w:r>
        <w:rPr>
          <w:rFonts w:hint="eastAsia"/>
          <w:sz w:val="32"/>
          <w:szCs w:val="32"/>
        </w:rPr>
        <w:t>rout</w:t>
      </w:r>
    </w:p>
    <w:p>
      <w:pPr>
        <w:pStyle w:val="9"/>
        <w:framePr w:wrap="around"/>
        <w:rPr>
          <w:sz w:val="32"/>
          <w:szCs w:val="32"/>
        </w:rPr>
      </w:pPr>
    </w:p>
    <w:p>
      <w:pPr>
        <w:pStyle w:val="10"/>
        <w:framePr w:wrap="around"/>
        <w:jc w:val="both"/>
        <w:rPr>
          <w:rFonts w:hint="eastAsia" w:asciiTheme="minorEastAsia" w:hAnsiTheme="minorEastAsia" w:eastAsiaTheme="minorEastAsia" w:cstheme="minorEastAsia"/>
          <w:sz w:val="21"/>
          <w:szCs w:val="21"/>
          <w:lang w:eastAsia="zh-CN"/>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1"/>
              <w:framePr w:wrap="around"/>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3"/>
              <w:framePr w:wrap="around"/>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3"/>
              <w:framePr w:wrap="around"/>
            </w:pPr>
          </w:p>
        </w:tc>
      </w:tr>
    </w:tbl>
    <w:p>
      <w:pPr>
        <w:pStyle w:val="14"/>
        <w:framePr w:wrap="around" w:hAnchor="page" w:x="1321" w:y="14116"/>
      </w:pPr>
      <w:r>
        <w:rPr>
          <w:rFonts w:hint="eastAsia" w:ascii="黑体"/>
        </w:rPr>
        <w:t>2023</w:t>
      </w:r>
      <w:r>
        <w:rPr>
          <w:rFonts w:ascii="黑体"/>
        </w:rPr>
        <w:t>-</w:t>
      </w:r>
      <w:r>
        <w:rPr>
          <w:rFonts w:hint="default" w:ascii="Arial" w:hAnsi="Arial" w:cs="Arial"/>
        </w:rPr>
        <w:t>××</w:t>
      </w:r>
      <w:r>
        <w:rPr>
          <w:rFonts w:ascii="黑体"/>
        </w:rPr>
        <w:t>-</w:t>
      </w:r>
      <w:r>
        <w:rPr>
          <w:rFonts w:hint="default" w:ascii="Arial" w:hAnsi="Arial" w:cs="Arial"/>
        </w:rPr>
        <w:t>××</w:t>
      </w:r>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rot="0" vert="horz" wrap="square" lIns="91440" tIns="45720" rIns="91440" bIns="45720" anchor="t" anchorCtr="0"/>
                    </wps:wsp>
                  </a:graphicData>
                </a:graphic>
              </wp:anchor>
            </w:drawing>
          </mc:Choice>
          <mc:Fallback>
            <w:pict>
              <v:line id="_x0000_s1026"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WHazzWAAAACwEAAA8AAAAAAAAAAQAgAAAAIgAAAGRycy9kb3ducmV2LnhtbFBLAQIUABQA&#10;AAAIAIdO4kDMgSJLKwIAAFUEAAAOAAAAAAAAAAEAIAAAACUBAABkcnMvZTJvRG9jLnhtbFBLBQYA&#10;AAAABgAGAFkBAADCBQAAAAA=&#10;">
                <v:fill on="f" focussize="0,0"/>
                <v:stroke color="#000000" joinstyle="round"/>
                <v:imagedata o:title=""/>
                <o:lock v:ext="edit" aspectratio="f"/>
                <w10:anchorlock/>
              </v:line>
            </w:pict>
          </mc:Fallback>
        </mc:AlternateContent>
      </w:r>
    </w:p>
    <w:p>
      <w:pPr>
        <w:pStyle w:val="16"/>
        <w:framePr w:wrap="around" w:hAnchor="page" w:x="6961"/>
        <w:jc w:val="center"/>
      </w:pPr>
      <w:r>
        <w:rPr>
          <w:rFonts w:hint="eastAsia" w:ascii="黑体"/>
        </w:rPr>
        <w:t xml:space="preserve">          2023</w:t>
      </w:r>
      <w:r>
        <w:rPr>
          <w:rFonts w:ascii="黑体"/>
        </w:rPr>
        <w:t>-</w:t>
      </w:r>
      <w:r>
        <w:rPr>
          <w:rFonts w:hint="default" w:ascii="Arial" w:hAnsi="Arial" w:cs="Arial"/>
        </w:rPr>
        <w:t>××</w:t>
      </w:r>
      <w:r>
        <w:rPr>
          <w:rFonts w:ascii="黑体"/>
        </w:rPr>
        <w:t>-</w:t>
      </w:r>
      <w:r>
        <w:rPr>
          <w:rFonts w:hint="default" w:ascii="Arial" w:hAnsi="Arial" w:cs="Arial"/>
        </w:rPr>
        <w:t>××</w:t>
      </w:r>
      <w:r>
        <w:rPr>
          <w:rFonts w:hint="eastAsia"/>
        </w:rPr>
        <w:t>实施</w:t>
      </w:r>
    </w:p>
    <w:p>
      <w:pPr>
        <w:pStyle w:val="18"/>
        <w:framePr w:wrap="around"/>
        <w:rPr>
          <w:rFonts w:ascii="Times New Roman"/>
        </w:rPr>
      </w:pPr>
      <w:r>
        <w:rPr>
          <w:rFonts w:ascii="Times New Roman"/>
        </w:rPr>
        <w:fldChar w:fldCharType="begin"/>
      </w:r>
      <w:r>
        <w:rPr>
          <w:rFonts w:ascii="Times New Roman"/>
        </w:rPr>
        <w:instrText xml:space="preserve"> FORMTEXT </w:instrText>
      </w:r>
      <w:r>
        <w:rPr>
          <w:rFonts w:ascii="Times New Roman"/>
        </w:rPr>
        <w:fldChar w:fldCharType="separate"/>
      </w:r>
      <w:r>
        <w:rPr>
          <w:rFonts w:ascii="Times New Roman"/>
        </w:rPr>
        <w:t>     </w:t>
      </w:r>
      <w:r>
        <w:rPr>
          <w:rFonts w:hint="eastAsia" w:ascii="Times New Roman"/>
        </w:rPr>
        <w:t>本溪市</w:t>
      </w:r>
      <w:r>
        <w:rPr>
          <w:rFonts w:ascii="Times New Roman"/>
        </w:rPr>
        <w:t>市场监督管理局</w:t>
      </w:r>
      <w:r>
        <w:rPr>
          <w:rFonts w:ascii="Times New Roman"/>
        </w:rPr>
        <w:fldChar w:fldCharType="end"/>
      </w:r>
      <w:r>
        <w:rPr>
          <w:rFonts w:ascii="Times New Roman" w:eastAsia="MS Mincho"/>
        </w:rPr>
        <w:t>   </w:t>
      </w:r>
      <w:r>
        <w:rPr>
          <w:rStyle w:val="21"/>
          <w:rFonts w:ascii="Times New Roman"/>
        </w:rPr>
        <w:t>发布</w:t>
      </w:r>
    </w:p>
    <w:p>
      <w:pPr>
        <w:pStyle w:val="22"/>
        <w:framePr w:wrap="around" w:x="1748" w:y="3975"/>
        <w:wordWrap w:val="0"/>
        <w:rPr>
          <w:rFonts w:hint="eastAsia" w:hAnsi="黑体" w:eastAsia="黑体" w:cs="黑体"/>
          <w:lang w:val="en-US" w:eastAsia="zh-CN"/>
        </w:rPr>
      </w:pPr>
      <w:r>
        <w:rPr>
          <w:rFonts w:hint="eastAsia" w:hAnsi="黑体" w:cs="黑体"/>
        </w:rPr>
        <w:t>DB</w:t>
      </w:r>
      <w:r>
        <w:rPr>
          <w:rFonts w:hint="eastAsia" w:hAnsi="黑体" w:cs="黑体"/>
          <w:lang w:val="en-US" w:eastAsia="zh-CN"/>
        </w:rPr>
        <w:t>2105</w:t>
      </w:r>
      <w:r>
        <w:rPr>
          <w:rFonts w:hint="eastAsia" w:hAnsi="黑体" w:cs="黑体"/>
        </w:rPr>
        <w:t xml:space="preserve">/T </w:t>
      </w:r>
      <w:r>
        <w:rPr>
          <w:rFonts w:hint="eastAsia" w:hAnsi="黑体" w:cs="黑体"/>
          <w:lang w:val="en-US" w:eastAsia="zh-CN"/>
        </w:rPr>
        <w:t>002</w:t>
      </w:r>
      <w:r>
        <w:rPr>
          <w:rFonts w:hint="eastAsia" w:hAnsi="黑体" w:cs="黑体"/>
        </w:rPr>
        <w:t>—202</w:t>
      </w:r>
      <w:r>
        <w:rPr>
          <w:rFonts w:hint="eastAsia" w:hAnsi="黑体" w:cs="黑体"/>
          <w:lang w:val="en-US" w:eastAsia="zh-CN"/>
        </w:rPr>
        <w:t>3</w:t>
      </w:r>
    </w:p>
    <w:p>
      <w:pPr>
        <w:pStyle w:val="20"/>
        <w:rPr>
          <w:rFonts w:ascii="黑体" w:hAnsi="黑体" w:eastAsia="黑体" w:cs="黑体"/>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ascii="黑体" w:hAnsi="黑体" w:eastAsia="黑体" w:cs="黑体"/>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2759075</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rot="0" vert="horz" wrap="square" lIns="91440" tIns="45720" rIns="91440" bIns="45720" anchor="t" anchorCtr="0"/>
                    </wps:wsp>
                  </a:graphicData>
                </a:graphic>
              </wp:anchor>
            </w:drawing>
          </mc:Choice>
          <mc:Fallback>
            <w:pict>
              <v:line id="_x0000_s1026" o:spid="_x0000_s1026" o:spt="20" style="position:absolute;left:0pt;margin-left:-0.05pt;margin-top:217.25pt;height:0pt;width:481.9pt;z-index:251660288;mso-width-relative:page;mso-height-relative:page;" filled="f" stroked="t" coordsize="21600,21600" o:gfxdata="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hIe3dcAAAAJAQAADwAAAAAAAAABACAAAAAiAAAAZHJzL2Rvd25yZXYueG1sUEsBAhQAFAAA&#10;AAgAh07iQI4yR3ApAgAAVQQAAA4AAAAAAAAAAQAgAAAAJgEAAGRycy9lMm9Eb2MueG1sUEsFBgAA&#10;AAAGAAYAWQEAAMEFAAAAAA==&#10;">
                <v:fill on="f" focussize="0,0"/>
                <v:stroke color="#000000" joinstyle="round"/>
                <v:imagedata o:title=""/>
                <o:lock v:ext="edit" aspectratio="f"/>
              </v:line>
            </w:pict>
          </mc:Fallback>
        </mc:AlternateContent>
      </w:r>
    </w:p>
    <w:p>
      <w:pPr>
        <w:pStyle w:val="20"/>
        <w:ind w:firstLine="0" w:firstLineChars="0"/>
        <w:jc w:val="center"/>
        <w:rPr>
          <w:rFonts w:ascii="黑体" w:hAnsi="黑体" w:eastAsia="黑体"/>
          <w:sz w:val="32"/>
          <w:szCs w:val="32"/>
        </w:rPr>
      </w:pPr>
      <w:bookmarkStart w:id="1" w:name="_Toc75855831"/>
      <w:bookmarkEnd w:id="1"/>
      <w:bookmarkStart w:id="2" w:name="_Toc75855893"/>
      <w:bookmarkEnd w:id="2"/>
      <w:bookmarkStart w:id="3" w:name="_Toc75855930"/>
      <w:bookmarkEnd w:id="3"/>
      <w:bookmarkStart w:id="4" w:name="BKQY"/>
      <w:bookmarkEnd w:id="4"/>
      <w:bookmarkStart w:id="5" w:name="_Toc72853263"/>
      <w:bookmarkEnd w:id="5"/>
      <w:r>
        <w:rPr>
          <w:rFonts w:hint="eastAsia" w:ascii="黑体" w:hAnsi="黑体" w:eastAsia="黑体"/>
          <w:sz w:val="32"/>
          <w:szCs w:val="32"/>
        </w:rPr>
        <w:t>前</w:t>
      </w:r>
      <w:r>
        <w:rPr>
          <w:rFonts w:ascii="黑体" w:hAnsi="黑体" w:eastAsia="黑体"/>
          <w:sz w:val="32"/>
          <w:szCs w:val="32"/>
        </w:rPr>
        <w:t>  </w:t>
      </w:r>
      <w:r>
        <w:rPr>
          <w:rFonts w:hint="eastAsia" w:ascii="黑体" w:hAnsi="黑体" w:eastAsia="黑体"/>
          <w:sz w:val="32"/>
          <w:szCs w:val="32"/>
        </w:rPr>
        <w:t>言</w:t>
      </w:r>
    </w:p>
    <w:p>
      <w:pPr>
        <w:pStyle w:val="20"/>
        <w:jc w:val="center"/>
        <w:rPr>
          <w:rFonts w:ascii="黑体" w:hAnsi="黑体" w:eastAsia="黑体"/>
        </w:rPr>
      </w:pPr>
    </w:p>
    <w:p>
      <w:pPr>
        <w:pStyle w:val="20"/>
        <w:ind w:firstLine="0" w:firstLineChars="0"/>
        <w:rPr>
          <w:rFonts w:ascii="黑体" w:hAnsi="黑体" w:eastAsia="黑体"/>
        </w:rPr>
      </w:pP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本文件按照GB/T</w:t>
      </w:r>
      <w:r>
        <w:rPr>
          <w:rFonts w:hint="eastAsia" w:ascii="宋体" w:hAnsi="宋体" w:cs="宋体"/>
          <w:color w:val="000000"/>
          <w:kern w:val="0"/>
          <w:szCs w:val="21"/>
          <w:lang w:val="en-US" w:eastAsia="zh-CN"/>
        </w:rPr>
        <w:t xml:space="preserve"> 1.1</w:t>
      </w:r>
      <w:r>
        <w:rPr>
          <w:rFonts w:hint="eastAsia" w:ascii="宋体" w:hAnsi="宋体" w:cs="宋体"/>
          <w:color w:val="000000"/>
          <w:kern w:val="0"/>
          <w:szCs w:val="21"/>
        </w:rPr>
        <w:t>-2020«标准化工作导则 第1部分：标准化文件的结构和起草规则»的规定起草。</w:t>
      </w:r>
    </w:p>
    <w:p>
      <w:pPr>
        <w:widowControl/>
        <w:ind w:firstLine="420" w:firstLineChars="200"/>
        <w:jc w:val="left"/>
        <w:rPr>
          <w:rFonts w:hint="default" w:ascii="宋体" w:hAnsi="宋体" w:cs="宋体"/>
          <w:color w:val="000000"/>
          <w:kern w:val="0"/>
          <w:szCs w:val="21"/>
          <w:lang w:val="en-US" w:eastAsia="zh-CN"/>
        </w:rPr>
      </w:pPr>
      <w:r>
        <w:rPr>
          <w:rFonts w:hint="eastAsia" w:ascii="宋体" w:hAnsi="宋体" w:cs="宋体"/>
          <w:color w:val="000000"/>
          <w:kern w:val="0"/>
          <w:szCs w:val="21"/>
          <w:lang w:eastAsia="zh-CN"/>
        </w:rPr>
        <w:t>本文件根据原国家质量监督检验检疫总局令第</w:t>
      </w:r>
      <w:r>
        <w:rPr>
          <w:rFonts w:hint="eastAsia" w:ascii="宋体" w:hAnsi="宋体" w:cs="宋体"/>
          <w:color w:val="000000"/>
          <w:kern w:val="0"/>
          <w:szCs w:val="21"/>
          <w:lang w:val="en-US" w:eastAsia="zh-CN"/>
        </w:rPr>
        <w:t>78号《地理标志产品保护规定》及GB/T 17924《地理标志产品标准通用要求》制定。</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请注意本文件的某些内容可能涉及专利。本文件的发布机构不承担识别专利的责任。 </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本文件由本溪</w:t>
      </w:r>
      <w:r>
        <w:rPr>
          <w:rFonts w:hint="eastAsia"/>
        </w:rPr>
        <w:t>市</w:t>
      </w:r>
      <w:r>
        <w:rPr>
          <w:rFonts w:hint="eastAsia" w:ascii="宋体" w:hAnsi="宋体" w:cs="宋体"/>
          <w:color w:val="000000"/>
          <w:kern w:val="0"/>
          <w:szCs w:val="21"/>
        </w:rPr>
        <w:t>农业农村局</w:t>
      </w:r>
      <w:r>
        <w:rPr>
          <w:rFonts w:hint="eastAsia" w:ascii="宋体" w:hAnsi="宋体" w:cs="宋体"/>
          <w:color w:val="000000"/>
          <w:kern w:val="0"/>
          <w:szCs w:val="21"/>
          <w:lang w:eastAsia="zh-CN"/>
        </w:rPr>
        <w:t>提出并</w:t>
      </w:r>
      <w:r>
        <w:rPr>
          <w:rFonts w:hint="eastAsia" w:ascii="宋体" w:hAnsi="宋体" w:cs="宋体"/>
          <w:color w:val="000000"/>
          <w:kern w:val="0"/>
          <w:szCs w:val="21"/>
        </w:rPr>
        <w:t>归口。</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本文件起草单位：本溪艾格莫林实业有限公司。</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本文件主要起草人:彭彦钧、冯剑。</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本文件发布实施后，任何单位和个人如有问题和意见建议，均可以通过来电和来函等方式进行反馈，我们将及时答复并认真处理，根据实际情况依法进行评估及复审。 </w:t>
      </w:r>
    </w:p>
    <w:p>
      <w:pPr>
        <w:ind w:firstLine="420" w:firstLineChars="200"/>
        <w:rPr>
          <w:rFonts w:hint="eastAsia"/>
          <w:lang w:eastAsia="zh-CN"/>
        </w:rPr>
      </w:pPr>
      <w:r>
        <w:rPr>
          <w:rFonts w:hint="eastAsia"/>
          <w:lang w:eastAsia="zh-CN"/>
        </w:rPr>
        <w:t>归口管理部门联系方式：</w:t>
      </w:r>
      <w:r>
        <w:rPr>
          <w:rFonts w:hint="eastAsia"/>
        </w:rPr>
        <w:t>本溪市农业农村局</w:t>
      </w:r>
      <w:r>
        <w:rPr>
          <w:rFonts w:hint="eastAsia"/>
          <w:lang w:eastAsia="zh-CN"/>
        </w:rPr>
        <w:t>（</w:t>
      </w:r>
      <w:r>
        <w:rPr>
          <w:rFonts w:hint="eastAsia"/>
        </w:rPr>
        <w:t>本溪市明山区北光路2号</w:t>
      </w:r>
      <w:r>
        <w:rPr>
          <w:rFonts w:hint="eastAsia"/>
          <w:lang w:eastAsia="zh-CN"/>
        </w:rPr>
        <w:t>）</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lang w:eastAsia="zh-CN"/>
        </w:rPr>
        <w:t>起草单位联系方式：</w:t>
      </w:r>
      <w:r>
        <w:rPr>
          <w:rFonts w:hint="eastAsia" w:ascii="宋体" w:hAnsi="宋体" w:cs="宋体"/>
          <w:color w:val="000000"/>
          <w:kern w:val="0"/>
          <w:szCs w:val="21"/>
        </w:rPr>
        <w:t>本溪艾格莫林实业有限公司（本溪市南芬区思山岭杨木沟），联系电话：</w:t>
      </w:r>
      <w:r>
        <w:rPr>
          <w:rFonts w:hint="eastAsia" w:ascii="宋体" w:hAnsi="宋体" w:cs="宋体"/>
          <w:color w:val="000000"/>
          <w:kern w:val="0"/>
          <w:szCs w:val="21"/>
          <w:lang w:val="en-US" w:eastAsia="zh-CN"/>
        </w:rPr>
        <w:t>13842421237</w:t>
      </w:r>
      <w:r>
        <w:rPr>
          <w:rFonts w:hint="eastAsia" w:ascii="宋体" w:hAnsi="宋体" w:cs="宋体"/>
          <w:color w:val="000000"/>
          <w:kern w:val="0"/>
          <w:szCs w:val="21"/>
        </w:rPr>
        <w:t>。</w:t>
      </w: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tabs>
          <w:tab w:val="left" w:pos="7236"/>
        </w:tabs>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ab/>
      </w: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pStyle w:val="20"/>
        <w:ind w:firstLine="0" w:firstLineChars="0"/>
        <w:jc w:val="center"/>
        <w:rPr>
          <w:rFonts w:hint="eastAsia" w:eastAsia="黑体"/>
          <w:sz w:val="32"/>
          <w:szCs w:val="32"/>
        </w:rPr>
      </w:pPr>
      <w:r>
        <w:rPr>
          <w:rFonts w:hint="eastAsia" w:eastAsia="黑体"/>
          <w:sz w:val="32"/>
          <w:szCs w:val="32"/>
        </w:rPr>
        <w:t xml:space="preserve"> </w:t>
      </w:r>
    </w:p>
    <w:p>
      <w:pPr>
        <w:pStyle w:val="20"/>
        <w:ind w:firstLine="0" w:firstLineChars="0"/>
        <w:jc w:val="center"/>
        <w:rPr>
          <w:rFonts w:hint="eastAsia" w:eastAsia="黑体"/>
          <w:sz w:val="32"/>
          <w:szCs w:val="32"/>
          <w:lang w:eastAsia="zh-CN"/>
        </w:rPr>
      </w:pPr>
      <w:r>
        <w:rPr>
          <w:rFonts w:hint="eastAsia" w:eastAsia="黑体"/>
          <w:sz w:val="32"/>
          <w:szCs w:val="32"/>
          <w:lang w:eastAsia="zh-CN"/>
        </w:rPr>
        <w:t>地理标志产品</w:t>
      </w:r>
      <w:r>
        <w:rPr>
          <w:rFonts w:hint="eastAsia" w:eastAsia="黑体"/>
          <w:sz w:val="32"/>
          <w:szCs w:val="32"/>
          <w:lang w:val="en-US" w:eastAsia="zh-CN"/>
        </w:rPr>
        <w:t xml:space="preserve"> </w:t>
      </w:r>
      <w:r>
        <w:rPr>
          <w:rFonts w:hint="eastAsia" w:eastAsia="黑体"/>
          <w:sz w:val="32"/>
          <w:szCs w:val="32"/>
        </w:rPr>
        <w:t>南芬虹鳟鱼</w:t>
      </w:r>
    </w:p>
    <w:p>
      <w:pPr>
        <w:pStyle w:val="23"/>
        <w:spacing w:before="312" w:after="312"/>
      </w:pPr>
      <w:bookmarkStart w:id="6" w:name="_Toc75855894"/>
      <w:bookmarkEnd w:id="6"/>
      <w:bookmarkStart w:id="7" w:name="_Toc75855832"/>
      <w:bookmarkEnd w:id="7"/>
      <w:bookmarkStart w:id="8" w:name="_Toc75855931"/>
      <w:bookmarkEnd w:id="8"/>
      <w:bookmarkStart w:id="9" w:name="_Toc79493339"/>
      <w:bookmarkEnd w:id="9"/>
      <w:bookmarkStart w:id="10" w:name="_Toc72853264"/>
      <w:bookmarkEnd w:id="10"/>
      <w:r>
        <w:rPr>
          <w:rFonts w:hint="eastAsia"/>
        </w:rPr>
        <w:t>范围</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本文件</w:t>
      </w:r>
      <w:r>
        <w:rPr>
          <w:rFonts w:hint="eastAsia" w:asciiTheme="minorEastAsia" w:hAnsiTheme="minorEastAsia" w:eastAsiaTheme="minorEastAsia" w:cstheme="minorEastAsia"/>
          <w:szCs w:val="21"/>
          <w:lang w:val="en-US" w:eastAsia="zh-CN"/>
        </w:rPr>
        <w:t>规定了地理标志产品南芬虹鳟鱼的</w:t>
      </w:r>
      <w:r>
        <w:rPr>
          <w:rFonts w:hint="eastAsia" w:asciiTheme="minorEastAsia" w:hAnsiTheme="minorEastAsia" w:eastAsiaTheme="minorEastAsia" w:cstheme="minorEastAsia"/>
          <w:szCs w:val="21"/>
          <w:lang w:eastAsia="zh-CN"/>
        </w:rPr>
        <w:t>术语和定义、产地环境</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养殖要求、质量要求、</w:t>
      </w:r>
      <w:r>
        <w:rPr>
          <w:rFonts w:hint="eastAsia" w:asciiTheme="minorEastAsia" w:hAnsiTheme="minorEastAsia" w:eastAsiaTheme="minorEastAsia" w:cstheme="minorEastAsia"/>
          <w:szCs w:val="21"/>
          <w:lang w:val="en-US" w:eastAsia="zh-CN"/>
        </w:rPr>
        <w:t>检验</w:t>
      </w:r>
      <w:r>
        <w:rPr>
          <w:rFonts w:hint="eastAsia" w:asciiTheme="minorEastAsia" w:hAnsiTheme="minorEastAsia" w:eastAsiaTheme="minorEastAsia" w:cstheme="minorEastAsia"/>
          <w:szCs w:val="21"/>
          <w:lang w:eastAsia="zh-CN"/>
        </w:rPr>
        <w:t>方法、检验规则、标志、包装及运输要求</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本文件适用于</w:t>
      </w:r>
      <w:r>
        <w:rPr>
          <w:rFonts w:hint="eastAsia" w:asciiTheme="minorEastAsia" w:hAnsiTheme="minorEastAsia" w:eastAsiaTheme="minorEastAsia" w:cstheme="minorEastAsia"/>
          <w:szCs w:val="21"/>
          <w:lang w:eastAsia="zh-CN"/>
        </w:rPr>
        <w:t>原</w:t>
      </w:r>
      <w:r>
        <w:rPr>
          <w:rFonts w:hint="eastAsia" w:asciiTheme="minorEastAsia" w:hAnsiTheme="minorEastAsia" w:eastAsiaTheme="minorEastAsia" w:cstheme="minorEastAsia"/>
          <w:szCs w:val="21"/>
          <w:lang w:val="en-US" w:eastAsia="zh-CN"/>
        </w:rPr>
        <w:t>国家质量监督检验检疫总局2018年第277号文件。</w:t>
      </w:r>
    </w:p>
    <w:p>
      <w:pPr>
        <w:pStyle w:val="23"/>
        <w:spacing w:before="312" w:after="312"/>
      </w:pPr>
      <w:bookmarkStart w:id="11" w:name="_Toc72853265"/>
      <w:bookmarkEnd w:id="11"/>
      <w:bookmarkStart w:id="12" w:name="_Toc79493340"/>
      <w:bookmarkEnd w:id="12"/>
      <w:bookmarkStart w:id="13" w:name="_Toc75855932"/>
      <w:bookmarkEnd w:id="13"/>
      <w:bookmarkStart w:id="14" w:name="_Toc75855895"/>
      <w:bookmarkEnd w:id="14"/>
      <w:bookmarkStart w:id="15" w:name="_Toc75855833"/>
      <w:bookmarkEnd w:id="15"/>
      <w:r>
        <w:rPr>
          <w:rFonts w:hint="eastAsia"/>
        </w:rPr>
        <w:t>规范性引用文件</w:t>
      </w:r>
    </w:p>
    <w:p>
      <w:pPr>
        <w:pStyle w:val="20"/>
        <w:rPr>
          <w:rFonts w:hint="eastAsia"/>
        </w:rPr>
      </w:pPr>
      <w:r>
        <w:rPr>
          <w:rFonts w:hint="eastAsia"/>
        </w:rPr>
        <w:t>下列文件中的内容通过文中的规范性引用而构成本文件必不可少的条歀。其中，注日期的引用文件，仅该日期对应的版本适用于本文件；不注日期的引用文件，其最新版本（包括所有的修改单）适用于本文件。</w:t>
      </w:r>
    </w:p>
    <w:p>
      <w:pPr>
        <w:pStyle w:val="31"/>
        <w:ind w:firstLine="210" w:firstLineChars="100"/>
        <w:rPr>
          <w:rFonts w:hint="eastAsia" w:asciiTheme="majorEastAsia" w:hAnsiTheme="majorEastAsia" w:eastAsiaTheme="majorEastAsia" w:cstheme="majorEastAsia"/>
          <w:szCs w:val="21"/>
          <w:lang w:val="en-US" w:eastAsia="zh-CN"/>
        </w:rPr>
      </w:pPr>
    </w:p>
    <w:p>
      <w:pPr>
        <w:pStyle w:val="31"/>
        <w:ind w:firstLine="210" w:firstLineChars="100"/>
        <w:rPr>
          <w:rFonts w:hint="eastAsia"/>
          <w:lang w:val="en-US" w:eastAsia="zh-CN"/>
        </w:rPr>
      </w:pPr>
      <w:r>
        <w:rPr>
          <w:rFonts w:hint="eastAsia"/>
          <w:lang w:val="en-US" w:eastAsia="zh-CN"/>
        </w:rPr>
        <w:t>GB   5009.5        食品安全国家标准 食品中蛋白质的测定</w:t>
      </w:r>
    </w:p>
    <w:p>
      <w:pPr>
        <w:pStyle w:val="31"/>
        <w:ind w:firstLine="210" w:firstLineChars="100"/>
        <w:rPr>
          <w:rFonts w:hint="eastAsia"/>
          <w:lang w:val="en-US" w:eastAsia="zh-CN"/>
        </w:rPr>
      </w:pPr>
      <w:r>
        <w:rPr>
          <w:rFonts w:hint="eastAsia"/>
          <w:lang w:val="en-US" w:eastAsia="zh-CN"/>
        </w:rPr>
        <w:t>GB   5009.6        食品安全国家标准 食品中脂肪的测定</w:t>
      </w:r>
    </w:p>
    <w:p>
      <w:pPr>
        <w:pStyle w:val="31"/>
        <w:ind w:firstLine="210" w:firstLineChars="100"/>
        <w:rPr>
          <w:rFonts w:hint="eastAsia"/>
          <w:lang w:val="en-US" w:eastAsia="zh-CN"/>
        </w:rPr>
      </w:pPr>
      <w:r>
        <w:rPr>
          <w:rFonts w:hint="eastAsia"/>
          <w:lang w:val="en-US" w:eastAsia="zh-CN"/>
        </w:rPr>
        <w:t>GB   5009.124      食品安全国家标准 食品中氨基酸的测定</w:t>
      </w:r>
    </w:p>
    <w:p>
      <w:pPr>
        <w:pStyle w:val="31"/>
        <w:ind w:firstLine="210" w:firstLineChars="100"/>
      </w:pPr>
      <w:r>
        <w:rPr>
          <w:rFonts w:hint="eastAsia"/>
        </w:rPr>
        <w:t xml:space="preserve">GB </w:t>
      </w:r>
      <w:r>
        <w:rPr>
          <w:rFonts w:hint="eastAsia"/>
          <w:lang w:val="en-US" w:eastAsia="zh-CN"/>
        </w:rPr>
        <w:t xml:space="preserve"> </w:t>
      </w:r>
      <w:r>
        <w:rPr>
          <w:rFonts w:hint="eastAsia"/>
        </w:rPr>
        <w:t xml:space="preserve"> 11607         渔业水质标准</w:t>
      </w:r>
    </w:p>
    <w:p>
      <w:pPr>
        <w:pStyle w:val="31"/>
        <w:ind w:firstLine="210" w:firstLineChars="100"/>
        <w:rPr>
          <w:rFonts w:hint="eastAsia"/>
        </w:rPr>
      </w:pPr>
      <w:r>
        <w:rPr>
          <w:rFonts w:hint="eastAsia"/>
        </w:rPr>
        <w:t xml:space="preserve">GB  </w:t>
      </w:r>
      <w:r>
        <w:rPr>
          <w:rFonts w:hint="eastAsia"/>
          <w:lang w:val="en-US" w:eastAsia="zh-CN"/>
        </w:rPr>
        <w:t xml:space="preserve"> </w:t>
      </w:r>
      <w:r>
        <w:rPr>
          <w:rFonts w:hint="eastAsia"/>
        </w:rPr>
        <w:t>13078         饲料卫生标准</w:t>
      </w:r>
    </w:p>
    <w:p>
      <w:pPr>
        <w:pStyle w:val="31"/>
        <w:ind w:firstLine="210" w:firstLineChars="100"/>
        <w:rPr>
          <w:rFonts w:hint="eastAsia" w:hAnsi="宋体" w:cs="宋体"/>
          <w:szCs w:val="21"/>
          <w:lang w:val="en-US" w:eastAsia="zh-CN"/>
        </w:rPr>
      </w:pPr>
      <w:r>
        <w:rPr>
          <w:rFonts w:hint="eastAsia" w:ascii="宋体" w:hAnsi="宋体" w:cs="宋体"/>
          <w:szCs w:val="21"/>
          <w:lang w:val="en-US" w:eastAsia="zh-CN"/>
        </w:rPr>
        <w:t>GB/T 27638</w:t>
      </w:r>
      <w:r>
        <w:rPr>
          <w:rFonts w:hint="eastAsia" w:hAnsi="宋体" w:cs="宋体"/>
          <w:szCs w:val="21"/>
          <w:lang w:val="en-US" w:eastAsia="zh-CN"/>
        </w:rPr>
        <w:t xml:space="preserve">         活鱼运输技术规范</w:t>
      </w:r>
    </w:p>
    <w:p>
      <w:pPr>
        <w:pStyle w:val="31"/>
        <w:ind w:firstLine="210" w:firstLineChars="100"/>
        <w:rPr>
          <w:rFonts w:hint="eastAsia" w:hAnsi="宋体" w:cs="宋体"/>
          <w:szCs w:val="21"/>
          <w:lang w:val="en-US" w:eastAsia="zh-CN"/>
        </w:rPr>
      </w:pPr>
      <w:r>
        <w:rPr>
          <w:rFonts w:hint="eastAsia"/>
          <w:lang w:val="en-US" w:eastAsia="zh-CN"/>
        </w:rPr>
        <w:t>GB/T 30891         水产品抽样规范</w:t>
      </w:r>
    </w:p>
    <w:p>
      <w:pPr>
        <w:pStyle w:val="31"/>
        <w:ind w:firstLine="210" w:firstLineChars="100"/>
        <w:rPr>
          <w:rFonts w:hint="eastAsia"/>
          <w:lang w:val="en-US" w:eastAsia="zh-CN"/>
        </w:rPr>
      </w:pPr>
      <w:r>
        <w:rPr>
          <w:rFonts w:hint="eastAsia"/>
          <w:lang w:val="en-US" w:eastAsia="zh-CN"/>
        </w:rPr>
        <w:t>NY   5070          无公害食品 水产品中渔药残留限量</w:t>
      </w:r>
    </w:p>
    <w:p>
      <w:pPr>
        <w:pStyle w:val="31"/>
        <w:ind w:firstLine="210" w:firstLineChars="100"/>
        <w:rPr>
          <w:rFonts w:hint="eastAsia"/>
        </w:rPr>
      </w:pPr>
      <w:r>
        <w:rPr>
          <w:rFonts w:hint="eastAsia"/>
          <w:lang w:val="en-US" w:eastAsia="zh-CN"/>
        </w:rPr>
        <w:t>NY   5073          无公害食品 水产品中有毒有害物质限量</w:t>
      </w:r>
    </w:p>
    <w:p>
      <w:pPr>
        <w:pStyle w:val="31"/>
        <w:ind w:firstLine="210" w:firstLineChars="100"/>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SC   1036-2000     虹鳟标准</w:t>
      </w:r>
    </w:p>
    <w:p>
      <w:pPr>
        <w:pStyle w:val="31"/>
        <w:ind w:firstLine="210" w:firstLineChars="100"/>
        <w:rPr>
          <w:rFonts w:hint="default" w:asciiTheme="majorEastAsia" w:hAnsiTheme="majorEastAsia" w:eastAsiaTheme="majorEastAsia" w:cstheme="majorEastAsia"/>
          <w:szCs w:val="21"/>
          <w:lang w:val="en-US" w:eastAsia="zh-CN"/>
        </w:rPr>
      </w:pPr>
      <w:r>
        <w:rPr>
          <w:rFonts w:hint="eastAsia"/>
        </w:rPr>
        <w:t xml:space="preserve">SC/T 1030.7      </w:t>
      </w:r>
      <w:r>
        <w:rPr>
          <w:rFonts w:hint="eastAsia"/>
          <w:lang w:val="en-US" w:eastAsia="zh-CN"/>
        </w:rPr>
        <w:t xml:space="preserve"> </w:t>
      </w:r>
      <w:r>
        <w:rPr>
          <w:rFonts w:hint="eastAsia"/>
        </w:rPr>
        <w:t xml:space="preserve"> 虹鳟养殖技术规范  配合颗粒饲料</w:t>
      </w:r>
    </w:p>
    <w:p>
      <w:pPr>
        <w:pStyle w:val="31"/>
        <w:ind w:firstLine="210" w:firstLineChars="100"/>
        <w:rPr>
          <w:rFonts w:hint="eastAsia" w:asciiTheme="minorEastAsia" w:hAnsiTheme="minorEastAsia" w:eastAsiaTheme="minorEastAsia" w:cstheme="minorEastAsia"/>
          <w:sz w:val="21"/>
          <w:szCs w:val="21"/>
          <w:lang w:val="en-US" w:eastAsia="zh-CN"/>
        </w:rPr>
      </w:pPr>
      <w:r>
        <w:rPr>
          <w:rFonts w:hint="eastAsia" w:ascii="宋体" w:hAnsi="宋体" w:eastAsia="宋体" w:cs="宋体"/>
          <w:szCs w:val="21"/>
          <w:lang w:val="en-US" w:eastAsia="zh-CN"/>
        </w:rPr>
        <w:t xml:space="preserve">农业农村部公告    </w:t>
      </w:r>
      <w:r>
        <w:rPr>
          <w:rFonts w:hint="eastAsia" w:asciiTheme="minorEastAsia" w:hAnsiTheme="minorEastAsia" w:eastAsiaTheme="minorEastAsia" w:cstheme="minorEastAsia"/>
          <w:sz w:val="21"/>
          <w:szCs w:val="21"/>
          <w:lang w:val="en-US" w:eastAsia="zh-CN"/>
        </w:rPr>
        <w:t xml:space="preserve"> 第250号 </w:t>
      </w:r>
      <w:r>
        <w:rPr>
          <w:rFonts w:hint="eastAsia" w:asciiTheme="minorEastAsia" w:hAnsiTheme="minorEastAsia" w:eastAsiaTheme="minorEastAsia" w:cstheme="minorEastAsia"/>
          <w:i w:val="0"/>
          <w:iCs w:val="0"/>
          <w:color w:val="333333"/>
          <w:spacing w:val="0"/>
          <w:sz w:val="21"/>
          <w:szCs w:val="21"/>
          <w:shd w:val="clear" w:fill="FFFFFF"/>
        </w:rPr>
        <w:t>食品动物中禁止使用的药品及其他化合物清单</w:t>
      </w:r>
    </w:p>
    <w:p>
      <w:pPr>
        <w:ind w:left="2310" w:leftChars="100" w:hanging="2100" w:hangingChars="10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农业农村部公告     第2292号 在食品动物中停止使用洛美沙星、培氟沙星、氧氟沙星、诺氟沙星4种兽药的决定</w:t>
      </w:r>
    </w:p>
    <w:p>
      <w:pPr>
        <w:pStyle w:val="31"/>
        <w:ind w:firstLine="210" w:firstLineChars="100"/>
        <w:rPr>
          <w:rFonts w:hint="default" w:ascii="宋体" w:hAnsi="宋体" w:eastAsia="宋体" w:cs="宋体"/>
          <w:szCs w:val="21"/>
          <w:lang w:val="en-US" w:eastAsia="zh-CN"/>
        </w:rPr>
      </w:pPr>
      <w:r>
        <w:rPr>
          <w:rFonts w:hint="eastAsia" w:ascii="宋体" w:hAnsi="宋体" w:eastAsia="宋体" w:cs="宋体"/>
          <w:szCs w:val="21"/>
          <w:lang w:val="en-US" w:eastAsia="zh-CN"/>
        </w:rPr>
        <w:t>农业农村部公告     第2583号</w:t>
      </w:r>
      <w:r>
        <w:rPr>
          <w:rFonts w:hint="eastAsia" w:hAnsi="宋体" w:cs="宋体"/>
          <w:szCs w:val="21"/>
          <w:lang w:val="en-US" w:eastAsia="zh-CN"/>
        </w:rPr>
        <w:t xml:space="preserve"> </w:t>
      </w:r>
      <w:r>
        <w:rPr>
          <w:rFonts w:hint="eastAsia" w:ascii="宋体" w:hAnsi="宋体" w:eastAsia="宋体" w:cs="宋体"/>
          <w:i w:val="0"/>
          <w:iCs w:val="0"/>
          <w:color w:val="000000"/>
          <w:spacing w:val="0"/>
          <w:sz w:val="21"/>
          <w:szCs w:val="21"/>
        </w:rPr>
        <w:t>禁止非泼罗尼及相关制剂用于食品动物</w:t>
      </w:r>
      <w:r>
        <w:rPr>
          <w:rFonts w:hint="eastAsia" w:hAnsi="宋体" w:cs="宋体"/>
          <w:szCs w:val="21"/>
          <w:lang w:val="en-US" w:eastAsia="zh-CN"/>
        </w:rPr>
        <w:t xml:space="preserve"> </w:t>
      </w:r>
    </w:p>
    <w:p>
      <w:pPr>
        <w:pStyle w:val="31"/>
        <w:ind w:firstLine="210" w:firstLineChars="100"/>
        <w:rPr>
          <w:rFonts w:hint="default" w:ascii="宋体" w:hAnsi="宋体" w:eastAsia="宋体" w:cs="宋体"/>
          <w:szCs w:val="21"/>
          <w:lang w:val="en-US" w:eastAsia="zh-CN"/>
        </w:rPr>
      </w:pPr>
      <w:r>
        <w:rPr>
          <w:rFonts w:hint="eastAsia" w:ascii="宋体" w:hAnsi="宋体" w:eastAsia="宋体" w:cs="宋体"/>
          <w:szCs w:val="21"/>
          <w:lang w:val="en-US" w:eastAsia="zh-CN"/>
        </w:rPr>
        <w:t>农业农村部公告     第2638号</w:t>
      </w:r>
      <w:r>
        <w:rPr>
          <w:rFonts w:hint="eastAsia" w:hAnsi="宋体" w:cs="宋体"/>
          <w:szCs w:val="21"/>
          <w:lang w:val="en-US" w:eastAsia="zh-CN"/>
        </w:rPr>
        <w:t xml:space="preserve"> 食品动物中停止使用喹乙醇、氨苯胂酸、洛克沙胂</w:t>
      </w:r>
    </w:p>
    <w:p>
      <w:pPr>
        <w:pStyle w:val="32"/>
        <w:numPr>
          <w:ilvl w:val="1"/>
          <w:numId w:val="0"/>
        </w:numPr>
        <w:spacing w:before="312" w:after="312" w:line="240" w:lineRule="exact"/>
        <w:rPr>
          <w:szCs w:val="21"/>
        </w:rPr>
      </w:pPr>
      <w:bookmarkStart w:id="16" w:name="_Toc219799239"/>
      <w:bookmarkEnd w:id="16"/>
      <w:bookmarkStart w:id="17" w:name="_Toc29211"/>
      <w:bookmarkEnd w:id="17"/>
      <w:bookmarkStart w:id="18" w:name="_Toc31049"/>
      <w:bookmarkEnd w:id="18"/>
      <w:bookmarkStart w:id="19" w:name="_Toc22595"/>
      <w:bookmarkEnd w:id="19"/>
      <w:bookmarkStart w:id="20" w:name="_Toc196816650"/>
      <w:bookmarkEnd w:id="20"/>
      <w:r>
        <w:rPr>
          <w:rFonts w:hint="eastAsia"/>
          <w:szCs w:val="21"/>
        </w:rPr>
        <w:t xml:space="preserve">3 </w:t>
      </w:r>
      <w:r>
        <w:rPr>
          <w:szCs w:val="21"/>
        </w:rPr>
        <w:t>术语和定义</w:t>
      </w:r>
    </w:p>
    <w:p>
      <w:pPr>
        <w:pStyle w:val="31"/>
        <w:rPr>
          <w:rFonts w:hint="eastAsia"/>
          <w:szCs w:val="21"/>
          <w:lang w:val="en-US" w:eastAsia="zh-CN"/>
        </w:rPr>
      </w:pPr>
      <w:r>
        <w:rPr>
          <w:rFonts w:hint="eastAsia"/>
          <w:szCs w:val="21"/>
          <w:lang w:val="en-US" w:eastAsia="zh-CN"/>
        </w:rPr>
        <w:t>下列术语和定义适用于本文件。</w:t>
      </w:r>
    </w:p>
    <w:p>
      <w:pPr>
        <w:pStyle w:val="32"/>
        <w:numPr>
          <w:ilvl w:val="1"/>
          <w:numId w:val="0"/>
        </w:numPr>
        <w:spacing w:before="312" w:after="312" w:line="240" w:lineRule="exact"/>
        <w:rPr>
          <w:rFonts w:hint="eastAsia"/>
          <w:szCs w:val="21"/>
        </w:rPr>
      </w:pPr>
      <w:r>
        <w:rPr>
          <w:rFonts w:hint="eastAsia"/>
          <w:szCs w:val="21"/>
          <w:lang w:val="en-US" w:eastAsia="zh-CN"/>
        </w:rPr>
        <w:t>3.1</w:t>
      </w:r>
      <w:r>
        <w:rPr>
          <w:rFonts w:hint="eastAsia"/>
          <w:szCs w:val="21"/>
        </w:rPr>
        <w:t xml:space="preserve">南芬虹鳟鱼 Nanfen Rainbow </w:t>
      </w:r>
      <w:r>
        <w:rPr>
          <w:rFonts w:hint="eastAsia"/>
          <w:szCs w:val="21"/>
          <w:lang w:val="en-US" w:eastAsia="zh-CN"/>
        </w:rPr>
        <w:t>T</w:t>
      </w:r>
      <w:r>
        <w:rPr>
          <w:rFonts w:hint="eastAsia"/>
          <w:szCs w:val="21"/>
        </w:rPr>
        <w:t>rout</w:t>
      </w:r>
    </w:p>
    <w:p>
      <w:pPr>
        <w:pStyle w:val="31"/>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在地理标志产品保护范围内养殖，质量符合本文件要求的虹鳟鱼。</w:t>
      </w:r>
    </w:p>
    <w:p>
      <w:pPr>
        <w:pStyle w:val="31"/>
        <w:ind w:left="0" w:leftChars="0" w:firstLine="0" w:firstLineChars="0"/>
        <w:rPr>
          <w:rFonts w:hint="eastAsia" w:ascii="黑体" w:hAnsi="黑体" w:eastAsia="黑体" w:cs="黑体"/>
          <w:szCs w:val="21"/>
          <w:lang w:val="en-US" w:eastAsia="zh-CN"/>
        </w:rPr>
      </w:pPr>
      <w:r>
        <w:rPr>
          <w:rFonts w:hint="eastAsia" w:ascii="黑体" w:hAnsi="黑体" w:eastAsia="黑体" w:cs="黑体"/>
          <w:szCs w:val="21"/>
          <w:lang w:val="en-US" w:eastAsia="zh-CN"/>
        </w:rPr>
        <w:t>3.2 日投饵率</w:t>
      </w:r>
    </w:p>
    <w:p>
      <w:pPr>
        <w:pStyle w:val="31"/>
        <w:ind w:left="0" w:leftChars="0" w:firstLine="420" w:firstLineChars="200"/>
        <w:rPr>
          <w:rFonts w:hint="eastAsia" w:ascii="黑体" w:hAnsi="黑体" w:eastAsia="黑体" w:cs="黑体"/>
          <w:szCs w:val="21"/>
          <w:lang w:val="en-US" w:eastAsia="zh-CN"/>
        </w:rPr>
      </w:pPr>
      <w:r>
        <w:rPr>
          <w:rFonts w:hint="eastAsia" w:ascii="黑体" w:hAnsi="黑体" w:eastAsia="黑体" w:cs="黑体"/>
          <w:szCs w:val="21"/>
        </w:rPr>
        <w:t>饲料干重占鱼体总重量的</w:t>
      </w:r>
      <w:r>
        <w:rPr>
          <w:rFonts w:hint="eastAsia" w:ascii="黑体" w:hAnsi="黑体" w:eastAsia="黑体" w:cs="黑体"/>
          <w:szCs w:val="21"/>
          <w:lang w:eastAsia="zh-CN"/>
        </w:rPr>
        <w:t>百分比。</w:t>
      </w:r>
    </w:p>
    <w:p>
      <w:pPr>
        <w:pStyle w:val="23"/>
        <w:numPr>
          <w:ilvl w:val="0"/>
          <w:numId w:val="0"/>
        </w:numPr>
        <w:spacing w:before="312" w:after="312"/>
        <w:rPr>
          <w:rFonts w:hint="eastAsia"/>
          <w:lang w:val="en-US" w:eastAsia="zh-CN"/>
        </w:rPr>
      </w:pPr>
      <w:r>
        <w:rPr>
          <w:rFonts w:hint="eastAsia"/>
          <w:lang w:val="en-US" w:eastAsia="zh-CN"/>
        </w:rPr>
        <w:t>4 保护范围</w:t>
      </w:r>
    </w:p>
    <w:p>
      <w:pPr>
        <w:pStyle w:val="23"/>
        <w:numPr>
          <w:ilvl w:val="0"/>
          <w:numId w:val="0"/>
        </w:numPr>
        <w:spacing w:before="312" w:after="312"/>
        <w:ind w:firstLine="420" w:firstLineChars="200"/>
        <w:rPr>
          <w:rFonts w:hint="eastAsia" w:eastAsiaTheme="minorEastAsia"/>
          <w:lang w:val="en-US" w:eastAsia="zh-CN"/>
        </w:rPr>
      </w:pPr>
      <w:r>
        <w:rPr>
          <w:rFonts w:hint="eastAsia" w:asciiTheme="minorEastAsia" w:hAnsiTheme="minorEastAsia" w:eastAsiaTheme="minorEastAsia" w:cstheme="minorEastAsia"/>
          <w:szCs w:val="21"/>
          <w:lang w:val="en-US" w:eastAsia="zh-CN"/>
        </w:rPr>
        <w:t>南芬虹鳟鱼地理标志保护产品范围限于原国家质检总局批准保护范围，即辽宁省本溪市南芬区现辖行政区域。</w:t>
      </w:r>
    </w:p>
    <w:p>
      <w:pPr>
        <w:pStyle w:val="23"/>
        <w:numPr>
          <w:ilvl w:val="0"/>
          <w:numId w:val="0"/>
        </w:numPr>
        <w:spacing w:before="312" w:after="312"/>
        <w:rPr>
          <w:rFonts w:hint="eastAsia"/>
        </w:rPr>
      </w:pPr>
      <w:bookmarkStart w:id="21" w:name="DW"/>
      <w:bookmarkEnd w:id="21"/>
      <w:bookmarkStart w:id="22" w:name="_Toc79493346"/>
      <w:bookmarkStart w:id="23" w:name="_Toc75855945"/>
      <w:bookmarkStart w:id="24" w:name="_Toc420508186"/>
      <w:bookmarkStart w:id="25" w:name="_Toc75855850"/>
      <w:bookmarkStart w:id="26" w:name="_Toc420582963"/>
      <w:bookmarkStart w:id="27" w:name="_Toc75855912"/>
      <w:r>
        <w:rPr>
          <w:rFonts w:hint="eastAsia"/>
          <w:lang w:val="en-US" w:eastAsia="zh-CN"/>
        </w:rPr>
        <w:t>5</w:t>
      </w:r>
      <w:r>
        <w:rPr>
          <w:rFonts w:hint="eastAsia"/>
        </w:rPr>
        <w:t xml:space="preserve"> 产地环境</w:t>
      </w:r>
    </w:p>
    <w:p>
      <w:pPr>
        <w:pStyle w:val="23"/>
        <w:numPr>
          <w:ilvl w:val="0"/>
          <w:numId w:val="0"/>
        </w:numPr>
        <w:spacing w:before="312" w:after="312"/>
      </w:pPr>
      <w:r>
        <w:rPr>
          <w:rFonts w:hint="eastAsia"/>
          <w:lang w:val="en-US" w:eastAsia="zh-CN"/>
        </w:rPr>
        <w:t>5</w:t>
      </w:r>
      <w:r>
        <w:rPr>
          <w:rFonts w:hint="eastAsia"/>
        </w:rPr>
        <w:t>.1产地</w:t>
      </w:r>
    </w:p>
    <w:p>
      <w:pPr>
        <w:pStyle w:val="31"/>
        <w:ind w:left="0" w:leftChars="0" w:firstLine="42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养殖产地环境条件符合</w:t>
      </w:r>
      <w:r>
        <w:rPr>
          <w:rFonts w:hint="eastAsia"/>
          <w:lang w:val="en-US" w:eastAsia="zh-CN"/>
        </w:rPr>
        <w:t>淡水养殖产地环境条件规定</w:t>
      </w:r>
      <w:r>
        <w:rPr>
          <w:rFonts w:hint="eastAsia" w:ascii="宋体" w:hAnsi="宋体" w:eastAsia="宋体" w:cs="宋体"/>
          <w:color w:val="000000"/>
          <w:shd w:val="clear" w:color="auto" w:fill="FFFFFF"/>
        </w:rPr>
        <w:t>。</w:t>
      </w:r>
    </w:p>
    <w:p>
      <w:pPr>
        <w:pStyle w:val="23"/>
        <w:numPr>
          <w:ilvl w:val="0"/>
          <w:numId w:val="0"/>
        </w:numPr>
        <w:spacing w:before="312" w:after="312"/>
      </w:pPr>
      <w:r>
        <w:rPr>
          <w:rFonts w:hint="eastAsia"/>
          <w:lang w:val="en-US" w:eastAsia="zh-CN"/>
        </w:rPr>
        <w:t>5</w:t>
      </w:r>
      <w:r>
        <w:rPr>
          <w:rFonts w:hint="eastAsia"/>
        </w:rPr>
        <w:t>.2水源水质</w:t>
      </w:r>
    </w:p>
    <w:p>
      <w:pPr>
        <w:pStyle w:val="24"/>
        <w:numPr>
          <w:ilvl w:val="0"/>
          <w:numId w:val="0"/>
        </w:numPr>
        <w:spacing w:before="156" w:after="156"/>
        <w:ind w:firstLine="420" w:firstLineChars="200"/>
        <w:rPr>
          <w:rFonts w:hint="eastAsia" w:ascii="宋体" w:hAnsi="宋体" w:eastAsia="黑体" w:cs="宋体"/>
          <w:color w:val="000000"/>
          <w:shd w:val="clear" w:color="auto" w:fill="FFFFFF"/>
          <w:lang w:val="en-US" w:eastAsia="zh-CN"/>
        </w:rPr>
      </w:pPr>
      <w:r>
        <w:rPr>
          <w:rFonts w:hint="eastAsia" w:ascii="宋体" w:hAnsi="宋体" w:eastAsia="宋体" w:cs="宋体"/>
          <w:color w:val="000000"/>
          <w:shd w:val="clear" w:color="auto" w:fill="FFFFFF"/>
        </w:rPr>
        <w:t>水源水质：以山泉水为好，常年水量充足，水质优良，水质符合GB 11607规定，周年水温不高于2</w:t>
      </w:r>
      <w:r>
        <w:rPr>
          <w:rFonts w:hint="eastAsia" w:ascii="宋体" w:hAnsi="宋体" w:eastAsia="宋体" w:cs="宋体"/>
          <w:color w:val="000000"/>
          <w:shd w:val="clear" w:color="auto" w:fill="FFFFFF"/>
          <w:lang w:val="en-US" w:eastAsia="zh-CN"/>
        </w:rPr>
        <w:t>0</w:t>
      </w:r>
      <w:r>
        <w:rPr>
          <w:rFonts w:hint="eastAsia" w:ascii="宋体" w:hAnsi="宋体" w:eastAsia="宋体" w:cs="宋体"/>
          <w:color w:val="000000"/>
          <w:shd w:val="clear" w:color="auto" w:fill="FFFFFF"/>
        </w:rPr>
        <w:t>℃</w:t>
      </w:r>
      <w:r>
        <w:rPr>
          <w:rFonts w:hint="eastAsia" w:ascii="宋体" w:hAnsi="宋体" w:eastAsia="宋体" w:cs="宋体"/>
          <w:color w:val="000000"/>
          <w:shd w:val="clear" w:color="auto" w:fill="FFFFFF"/>
          <w:lang w:eastAsia="zh-CN"/>
        </w:rPr>
        <w:t>淡水。</w:t>
      </w:r>
    </w:p>
    <w:p>
      <w:pPr>
        <w:pStyle w:val="23"/>
        <w:numPr>
          <w:ilvl w:val="0"/>
          <w:numId w:val="0"/>
        </w:numPr>
        <w:spacing w:before="312" w:after="312"/>
        <w:rPr>
          <w:rFonts w:hint="eastAsia" w:eastAsia="黑体"/>
          <w:lang w:eastAsia="zh-CN"/>
        </w:rPr>
      </w:pPr>
      <w:r>
        <w:rPr>
          <w:rFonts w:hint="eastAsia"/>
          <w:lang w:val="en-US" w:eastAsia="zh-CN"/>
        </w:rPr>
        <w:t>6</w:t>
      </w:r>
      <w:r>
        <w:rPr>
          <w:rFonts w:hint="eastAsia"/>
        </w:rPr>
        <w:t xml:space="preserve"> </w:t>
      </w:r>
      <w:r>
        <w:rPr>
          <w:rFonts w:hint="eastAsia"/>
          <w:lang w:eastAsia="zh-CN"/>
        </w:rPr>
        <w:t>养殖要求</w:t>
      </w:r>
    </w:p>
    <w:bookmarkEnd w:id="22"/>
    <w:bookmarkEnd w:id="23"/>
    <w:bookmarkEnd w:id="24"/>
    <w:bookmarkEnd w:id="25"/>
    <w:bookmarkEnd w:id="26"/>
    <w:bookmarkEnd w:id="27"/>
    <w:p>
      <w:pPr>
        <w:pStyle w:val="23"/>
        <w:numPr>
          <w:ilvl w:val="0"/>
          <w:numId w:val="0"/>
        </w:numPr>
        <w:spacing w:before="312" w:after="312"/>
      </w:pPr>
      <w:r>
        <w:rPr>
          <w:rFonts w:hint="eastAsia"/>
          <w:lang w:val="en-US" w:eastAsia="zh-CN"/>
        </w:rPr>
        <w:t>6</w:t>
      </w:r>
      <w:r>
        <w:rPr>
          <w:rFonts w:hint="eastAsia"/>
        </w:rPr>
        <w:t>.1亲鱼培育</w:t>
      </w:r>
    </w:p>
    <w:p>
      <w:pPr>
        <w:pStyle w:val="23"/>
        <w:numPr>
          <w:ilvl w:val="0"/>
          <w:numId w:val="0"/>
        </w:numPr>
        <w:spacing w:before="312" w:after="312"/>
        <w:rPr>
          <w:rFonts w:hint="eastAsia"/>
          <w:lang w:val="en-US" w:eastAsia="zh-CN"/>
        </w:rPr>
      </w:pPr>
      <w:r>
        <w:rPr>
          <w:rFonts w:hint="eastAsia"/>
          <w:lang w:val="en-US" w:eastAsia="zh-CN"/>
        </w:rPr>
        <w:t>6</w:t>
      </w:r>
      <w:r>
        <w:rPr>
          <w:rFonts w:hint="eastAsia"/>
        </w:rPr>
        <w:t>.1.</w:t>
      </w:r>
      <w:r>
        <w:rPr>
          <w:rFonts w:hint="eastAsia"/>
          <w:lang w:val="en-US" w:eastAsia="zh-CN"/>
        </w:rPr>
        <w:t>1培育池</w:t>
      </w:r>
    </w:p>
    <w:p>
      <w:pPr>
        <w:ind w:firstLine="420" w:firstLineChars="200"/>
        <w:rPr>
          <w:rFonts w:hint="default"/>
          <w:lang w:val="en-US" w:eastAsia="zh-CN"/>
        </w:rPr>
      </w:pPr>
      <w:r>
        <w:rPr>
          <w:rFonts w:hint="eastAsia" w:ascii="宋体" w:hAnsi="宋体"/>
          <w:szCs w:val="21"/>
          <w:lang w:val="en-US" w:eastAsia="zh-CN"/>
        </w:rPr>
        <w:t>亲鱼培育池</w:t>
      </w:r>
      <w:r>
        <w:rPr>
          <w:rFonts w:hint="eastAsia" w:ascii="宋体" w:hAnsi="宋体"/>
          <w:szCs w:val="21"/>
        </w:rPr>
        <w:t>面积</w:t>
      </w:r>
      <w:r>
        <w:rPr>
          <w:rFonts w:hint="eastAsia" w:ascii="宋体" w:hAnsi="宋体"/>
          <w:szCs w:val="21"/>
          <w:lang w:val="en-US" w:eastAsia="zh-CN"/>
        </w:rPr>
        <w:t>100</w:t>
      </w:r>
      <w:r>
        <w:rPr>
          <w:rFonts w:hint="eastAsia" w:ascii="宋体" w:hAnsi="宋体"/>
          <w:szCs w:val="21"/>
        </w:rPr>
        <w:t>～</w:t>
      </w:r>
      <w:r>
        <w:rPr>
          <w:rFonts w:hint="eastAsia" w:ascii="宋体" w:hAnsi="宋体"/>
          <w:lang w:val="en-US" w:eastAsia="zh-CN"/>
        </w:rPr>
        <w:t>15</w:t>
      </w:r>
      <w:r>
        <w:rPr>
          <w:rFonts w:ascii="宋体" w:hAnsi="宋体"/>
          <w:sz w:val="21"/>
        </w:rPr>
        <w:t>0m</w:t>
      </w:r>
      <w:r>
        <w:rPr>
          <w:rFonts w:ascii="宋体" w:hAnsi="宋体"/>
          <w:sz w:val="21"/>
          <w:vertAlign w:val="superscript"/>
        </w:rPr>
        <w:t>2</w:t>
      </w:r>
      <w:r>
        <w:rPr>
          <w:rFonts w:hint="eastAsia" w:ascii="宋体" w:hAnsi="宋体"/>
          <w:sz w:val="21"/>
        </w:rPr>
        <w:t>，水深</w:t>
      </w:r>
      <w:r>
        <w:rPr>
          <w:rFonts w:hint="eastAsia" w:ascii="宋体" w:hAnsi="宋体"/>
          <w:szCs w:val="21"/>
          <w:lang w:val="en-US" w:eastAsia="zh-CN"/>
        </w:rPr>
        <w:t>60</w:t>
      </w:r>
      <w:r>
        <w:rPr>
          <w:rFonts w:hint="eastAsia" w:ascii="宋体" w:hAnsi="宋体"/>
          <w:szCs w:val="21"/>
        </w:rPr>
        <w:t>～</w:t>
      </w:r>
      <w:r>
        <w:rPr>
          <w:rFonts w:hint="eastAsia" w:ascii="宋体" w:hAnsi="宋体"/>
          <w:szCs w:val="21"/>
          <w:lang w:val="en-US" w:eastAsia="zh-CN"/>
        </w:rPr>
        <w:t>80cm</w:t>
      </w:r>
      <w:r>
        <w:rPr>
          <w:rFonts w:hint="eastAsia" w:ascii="宋体" w:hAnsi="宋体"/>
          <w:szCs w:val="21"/>
        </w:rPr>
        <w:t>。</w:t>
      </w:r>
    </w:p>
    <w:p>
      <w:pPr>
        <w:pStyle w:val="23"/>
        <w:numPr>
          <w:ilvl w:val="0"/>
          <w:numId w:val="0"/>
        </w:numPr>
        <w:spacing w:before="312" w:after="312"/>
      </w:pPr>
      <w:r>
        <w:rPr>
          <w:rFonts w:hint="eastAsia"/>
          <w:lang w:val="en-US" w:eastAsia="zh-CN"/>
        </w:rPr>
        <w:t>6</w:t>
      </w:r>
      <w:r>
        <w:rPr>
          <w:rFonts w:hint="eastAsia"/>
        </w:rPr>
        <w:t>.1.</w:t>
      </w:r>
      <w:r>
        <w:rPr>
          <w:rFonts w:hint="eastAsia"/>
          <w:lang w:val="en-US" w:eastAsia="zh-CN"/>
        </w:rPr>
        <w:t>2</w:t>
      </w:r>
      <w:r>
        <w:rPr>
          <w:rFonts w:hint="eastAsia"/>
        </w:rPr>
        <w:t>水温</w:t>
      </w:r>
    </w:p>
    <w:p>
      <w:pPr>
        <w:ind w:firstLine="420"/>
        <w:rPr>
          <w:rFonts w:ascii="宋体" w:hAnsi="宋体"/>
          <w:szCs w:val="21"/>
        </w:rPr>
      </w:pPr>
      <w:r>
        <w:rPr>
          <w:rFonts w:hint="eastAsia" w:ascii="宋体" w:hAnsi="宋体"/>
          <w:szCs w:val="21"/>
        </w:rPr>
        <w:t>虹鳟鱼性腺发育的适宜水温在</w:t>
      </w:r>
      <w:r>
        <w:rPr>
          <w:rFonts w:hint="eastAsia" w:ascii="宋体" w:hAnsi="宋体"/>
          <w:szCs w:val="21"/>
          <w:lang w:val="en-US" w:eastAsia="zh-CN"/>
        </w:rPr>
        <w:t>4</w:t>
      </w:r>
      <w:r>
        <w:rPr>
          <w:rFonts w:hint="eastAsia" w:ascii="宋体" w:hAnsi="宋体" w:eastAsia="宋体" w:cs="宋体"/>
          <w:szCs w:val="21"/>
          <w:lang w:val="en-US" w:eastAsia="zh-CN"/>
        </w:rPr>
        <w:t>～</w:t>
      </w:r>
      <w:r>
        <w:rPr>
          <w:rFonts w:hint="eastAsia" w:ascii="宋体" w:hAnsi="宋体"/>
          <w:szCs w:val="21"/>
        </w:rPr>
        <w:t>13℃</w:t>
      </w:r>
      <w:r>
        <w:rPr>
          <w:rFonts w:hint="eastAsia" w:ascii="宋体" w:hAnsi="宋体"/>
          <w:szCs w:val="21"/>
          <w:lang w:val="en-US" w:eastAsia="zh-CN"/>
        </w:rPr>
        <w:t>。</w:t>
      </w:r>
    </w:p>
    <w:p>
      <w:pPr>
        <w:pStyle w:val="23"/>
        <w:numPr>
          <w:ilvl w:val="0"/>
          <w:numId w:val="0"/>
        </w:numPr>
        <w:spacing w:before="312" w:after="312"/>
      </w:pPr>
      <w:r>
        <w:rPr>
          <w:rFonts w:hint="eastAsia"/>
          <w:lang w:val="en-US" w:eastAsia="zh-CN"/>
        </w:rPr>
        <w:t>6</w:t>
      </w:r>
      <w:r>
        <w:rPr>
          <w:rFonts w:hint="eastAsia"/>
        </w:rPr>
        <w:t>.1.</w:t>
      </w:r>
      <w:r>
        <w:rPr>
          <w:rFonts w:hint="eastAsia"/>
          <w:lang w:val="en-US" w:eastAsia="zh-CN"/>
        </w:rPr>
        <w:t>3</w:t>
      </w:r>
      <w:r>
        <w:rPr>
          <w:rFonts w:hint="eastAsia"/>
        </w:rPr>
        <w:t>光照</w:t>
      </w:r>
    </w:p>
    <w:p>
      <w:pPr>
        <w:ind w:firstLine="420"/>
        <w:rPr>
          <w:rFonts w:ascii="宋体" w:hAnsi="宋体"/>
          <w:szCs w:val="21"/>
        </w:rPr>
      </w:pPr>
      <w:r>
        <w:rPr>
          <w:rFonts w:hint="eastAsia" w:ascii="宋体" w:hAnsi="宋体"/>
          <w:szCs w:val="21"/>
          <w:lang w:eastAsia="zh-CN"/>
        </w:rPr>
        <w:t>虹</w:t>
      </w:r>
      <w:r>
        <w:rPr>
          <w:rFonts w:hint="eastAsia" w:ascii="宋体" w:hAnsi="宋体"/>
          <w:szCs w:val="21"/>
        </w:rPr>
        <w:t>鳟鱼是秋季和冬季产卵，属短日照鱼类。用人工调节光照周期的方法，控制产卵期。</w:t>
      </w:r>
    </w:p>
    <w:p>
      <w:pPr>
        <w:pStyle w:val="23"/>
        <w:numPr>
          <w:ilvl w:val="0"/>
          <w:numId w:val="0"/>
        </w:numPr>
        <w:spacing w:before="312" w:after="312"/>
      </w:pPr>
      <w:r>
        <w:rPr>
          <w:rFonts w:hint="eastAsia"/>
          <w:lang w:val="en-US" w:eastAsia="zh-CN"/>
        </w:rPr>
        <w:t>6</w:t>
      </w:r>
      <w:r>
        <w:rPr>
          <w:rFonts w:hint="eastAsia"/>
        </w:rPr>
        <w:t>.1.</w:t>
      </w:r>
      <w:r>
        <w:rPr>
          <w:rFonts w:hint="eastAsia"/>
          <w:lang w:val="en-US" w:eastAsia="zh-CN"/>
        </w:rPr>
        <w:t>4放养</w:t>
      </w:r>
      <w:r>
        <w:rPr>
          <w:rFonts w:hint="eastAsia"/>
        </w:rPr>
        <w:t></w:t>
      </w:r>
    </w:p>
    <w:p>
      <w:pPr>
        <w:ind w:firstLine="420"/>
        <w:rPr>
          <w:rFonts w:ascii="宋体" w:hAnsi="宋体"/>
          <w:szCs w:val="21"/>
        </w:rPr>
      </w:pPr>
      <w:r>
        <w:rPr>
          <w:rFonts w:hint="eastAsia" w:ascii="宋体" w:hAnsi="宋体"/>
          <w:szCs w:val="21"/>
        </w:rPr>
        <w:t>在虹鳟亲鱼培育过程中，采取雌雄混养，在产卵前一个月进行分养。亲鱼饲养的雌雄比例可掌握在4∶1左右。</w:t>
      </w:r>
    </w:p>
    <w:p>
      <w:pPr>
        <w:pStyle w:val="23"/>
        <w:numPr>
          <w:ilvl w:val="0"/>
          <w:numId w:val="0"/>
        </w:numPr>
        <w:spacing w:before="312" w:after="312"/>
        <w:rPr>
          <w:sz w:val="24"/>
          <w:szCs w:val="24"/>
        </w:rPr>
      </w:pPr>
      <w:r>
        <w:rPr>
          <w:rFonts w:hint="eastAsia"/>
          <w:lang w:val="en-US" w:eastAsia="zh-CN"/>
        </w:rPr>
        <w:t>6</w:t>
      </w:r>
      <w:r>
        <w:rPr>
          <w:rFonts w:hint="eastAsia"/>
        </w:rPr>
        <w:t>.1.</w:t>
      </w:r>
      <w:r>
        <w:rPr>
          <w:rFonts w:hint="eastAsia"/>
          <w:lang w:val="en-US" w:eastAsia="zh-CN"/>
        </w:rPr>
        <w:t>5</w:t>
      </w:r>
      <w:r>
        <w:rPr>
          <w:rFonts w:hint="eastAsia"/>
        </w:rPr>
        <w:t>饲料</w:t>
      </w:r>
      <w:r>
        <w:rPr>
          <w:rFonts w:hint="eastAsia"/>
          <w:sz w:val="24"/>
          <w:szCs w:val="24"/>
        </w:rPr>
        <w:t></w:t>
      </w:r>
    </w:p>
    <w:p>
      <w:pPr>
        <w:ind w:firstLine="420"/>
        <w:rPr>
          <w:rFonts w:hint="eastAsia" w:ascii="宋体" w:hAnsi="宋体"/>
          <w:szCs w:val="21"/>
          <w:lang w:eastAsia="zh-CN"/>
        </w:rPr>
      </w:pPr>
      <w:r>
        <w:rPr>
          <w:rFonts w:hint="eastAsia" w:ascii="宋体" w:hAnsi="宋体"/>
          <w:szCs w:val="21"/>
        </w:rPr>
        <w:t>亲鱼</w:t>
      </w:r>
      <w:r>
        <w:rPr>
          <w:rFonts w:hint="eastAsia" w:ascii="宋体" w:hAnsi="宋体"/>
          <w:szCs w:val="21"/>
          <w:lang w:val="en-US" w:eastAsia="zh-CN"/>
        </w:rPr>
        <w:t>培育用</w:t>
      </w:r>
      <w:r>
        <w:rPr>
          <w:rFonts w:hint="eastAsia" w:ascii="宋体" w:hAnsi="宋体"/>
          <w:szCs w:val="21"/>
        </w:rPr>
        <w:t>全价</w:t>
      </w:r>
      <w:r>
        <w:rPr>
          <w:rFonts w:hint="eastAsia" w:ascii="宋体" w:hAnsi="宋体"/>
          <w:szCs w:val="21"/>
          <w:lang w:val="en-US" w:eastAsia="zh-CN"/>
        </w:rPr>
        <w:t>配合</w:t>
      </w:r>
      <w:r>
        <w:rPr>
          <w:rFonts w:hint="eastAsia" w:ascii="宋体" w:hAnsi="宋体"/>
          <w:szCs w:val="21"/>
        </w:rPr>
        <w:t>饲料</w:t>
      </w:r>
      <w:r>
        <w:rPr>
          <w:rFonts w:hint="eastAsia" w:ascii="宋体" w:hAnsi="宋体"/>
          <w:szCs w:val="21"/>
          <w:lang w:eastAsia="zh-CN"/>
        </w:rPr>
        <w:t>，</w:t>
      </w:r>
      <w:r>
        <w:rPr>
          <w:rFonts w:hint="eastAsia" w:ascii="宋体" w:hAnsi="宋体"/>
          <w:szCs w:val="21"/>
        </w:rPr>
        <w:t>饲料配方应随着性腺发育的不同阶段而作相应的调整</w:t>
      </w:r>
      <w:r>
        <w:rPr>
          <w:rFonts w:hint="eastAsia" w:ascii="宋体" w:hAnsi="宋体"/>
          <w:szCs w:val="21"/>
          <w:lang w:eastAsia="zh-CN"/>
        </w:rPr>
        <w:t>。</w:t>
      </w:r>
    </w:p>
    <w:p>
      <w:pPr>
        <w:pStyle w:val="23"/>
        <w:numPr>
          <w:ilvl w:val="0"/>
          <w:numId w:val="0"/>
        </w:numPr>
        <w:spacing w:before="312" w:after="312"/>
        <w:rPr>
          <w:rFonts w:hint="eastAsia"/>
          <w:lang w:val="en-US" w:eastAsia="zh-CN"/>
        </w:rPr>
      </w:pPr>
      <w:r>
        <w:rPr>
          <w:rFonts w:hint="eastAsia"/>
          <w:lang w:val="en-US" w:eastAsia="zh-CN"/>
        </w:rPr>
        <w:t>6.1.6日常管理</w:t>
      </w:r>
    </w:p>
    <w:p>
      <w:pPr>
        <w:pStyle w:val="20"/>
        <w:rPr>
          <w:rFonts w:hint="default"/>
          <w:lang w:val="en-US" w:eastAsia="zh-CN"/>
        </w:rPr>
      </w:pPr>
      <w:r>
        <w:rPr>
          <w:rFonts w:hint="eastAsia"/>
          <w:lang w:val="en-US" w:eastAsia="zh-CN"/>
        </w:rPr>
        <w:t>检查性腺发育，定期筛选。</w:t>
      </w:r>
    </w:p>
    <w:p>
      <w:pPr>
        <w:pStyle w:val="23"/>
        <w:numPr>
          <w:ilvl w:val="0"/>
          <w:numId w:val="0"/>
        </w:numPr>
        <w:spacing w:before="312" w:after="312"/>
      </w:pPr>
      <w:r>
        <w:rPr>
          <w:rFonts w:hint="eastAsia"/>
          <w:lang w:val="en-US" w:eastAsia="zh-CN"/>
        </w:rPr>
        <w:t>6.2</w:t>
      </w:r>
      <w:r>
        <w:rPr>
          <w:rFonts w:hint="eastAsia"/>
        </w:rPr>
        <w:t xml:space="preserve"> 鱼苗、鱼种培育</w:t>
      </w:r>
    </w:p>
    <w:p>
      <w:pPr>
        <w:pStyle w:val="23"/>
        <w:numPr>
          <w:ilvl w:val="0"/>
          <w:numId w:val="0"/>
        </w:numPr>
        <w:spacing w:before="312" w:after="312"/>
      </w:pPr>
      <w:r>
        <w:rPr>
          <w:rFonts w:hint="eastAsia"/>
          <w:lang w:val="en-US" w:eastAsia="zh-CN"/>
        </w:rPr>
        <w:t>6</w:t>
      </w:r>
      <w:r>
        <w:rPr>
          <w:rFonts w:hint="eastAsia"/>
        </w:rPr>
        <w:t>.2.1培育池</w:t>
      </w:r>
    </w:p>
    <w:p>
      <w:pPr>
        <w:ind w:firstLine="420" w:firstLineChars="200"/>
        <w:rPr>
          <w:rFonts w:ascii="宋体" w:hAnsi="宋体"/>
          <w:b/>
          <w:sz w:val="32"/>
          <w:szCs w:val="32"/>
        </w:rPr>
      </w:pPr>
      <w:r>
        <w:rPr>
          <w:rFonts w:hint="eastAsia" w:ascii="宋体" w:hAnsi="宋体"/>
          <w:szCs w:val="21"/>
        </w:rPr>
        <w:t>鱼种培育池以长方形为宜，面积50～100</w:t>
      </w:r>
      <w:r>
        <w:rPr>
          <w:rFonts w:ascii="宋体" w:hAnsi="宋体"/>
          <w:szCs w:val="21"/>
        </w:rPr>
        <w:t>m</w:t>
      </w:r>
      <w:r>
        <w:rPr>
          <w:rFonts w:ascii="宋体" w:hAnsi="宋体"/>
          <w:szCs w:val="21"/>
          <w:vertAlign w:val="superscript"/>
        </w:rPr>
        <w:t>2</w:t>
      </w:r>
      <w:r>
        <w:rPr>
          <w:rFonts w:hint="eastAsia" w:ascii="宋体" w:hAnsi="宋体"/>
          <w:szCs w:val="21"/>
        </w:rPr>
        <w:t>，水深40～60</w:t>
      </w:r>
      <w:r>
        <w:rPr>
          <w:rFonts w:hint="eastAsia" w:ascii="宋体" w:hAnsi="宋体"/>
          <w:szCs w:val="21"/>
          <w:lang w:val="en-US" w:eastAsia="zh-CN"/>
        </w:rPr>
        <w:t>cm</w:t>
      </w:r>
      <w:r>
        <w:rPr>
          <w:rFonts w:hint="eastAsia" w:ascii="宋体" w:hAnsi="宋体"/>
          <w:szCs w:val="21"/>
        </w:rPr>
        <w:t>。</w:t>
      </w:r>
    </w:p>
    <w:p>
      <w:pPr>
        <w:pStyle w:val="23"/>
        <w:numPr>
          <w:ilvl w:val="0"/>
          <w:numId w:val="0"/>
        </w:numPr>
        <w:spacing w:before="312" w:after="312"/>
      </w:pPr>
      <w:r>
        <w:rPr>
          <w:rFonts w:hint="eastAsia"/>
          <w:lang w:val="en-US" w:eastAsia="zh-CN"/>
        </w:rPr>
        <w:t>6</w:t>
      </w:r>
      <w:r>
        <w:rPr>
          <w:rFonts w:hint="eastAsia"/>
        </w:rPr>
        <w:t>.2.2水温溶氧</w:t>
      </w:r>
    </w:p>
    <w:p>
      <w:pPr>
        <w:ind w:firstLine="420" w:firstLineChars="200"/>
        <w:rPr>
          <w:rFonts w:ascii="宋体" w:hAnsi="宋体"/>
          <w:szCs w:val="21"/>
        </w:rPr>
      </w:pPr>
      <w:r>
        <w:rPr>
          <w:rFonts w:hint="eastAsia" w:ascii="宋体" w:hAnsi="宋体"/>
          <w:szCs w:val="21"/>
        </w:rPr>
        <w:t>水温控制在8-18℃，溶氧6</w:t>
      </w:r>
      <w:r>
        <w:rPr>
          <w:rFonts w:hint="eastAsia" w:ascii="宋体" w:hAnsi="宋体"/>
          <w:szCs w:val="21"/>
          <w:lang w:val="en-US" w:eastAsia="zh-CN"/>
        </w:rPr>
        <w:t>mg</w:t>
      </w:r>
      <w:r>
        <w:rPr>
          <w:rFonts w:hint="eastAsia" w:ascii="宋体" w:hAnsi="宋体"/>
          <w:szCs w:val="21"/>
        </w:rPr>
        <w:t>/</w:t>
      </w:r>
      <w:r>
        <w:rPr>
          <w:rFonts w:hint="eastAsia" w:ascii="宋体" w:hAnsi="宋体"/>
          <w:szCs w:val="21"/>
          <w:lang w:val="en-US" w:eastAsia="zh-CN"/>
        </w:rPr>
        <w:t>L</w:t>
      </w:r>
      <w:r>
        <w:rPr>
          <w:rFonts w:hint="eastAsia" w:ascii="宋体" w:hAnsi="宋体"/>
          <w:szCs w:val="21"/>
        </w:rPr>
        <w:t>以上。</w:t>
      </w:r>
    </w:p>
    <w:p>
      <w:pPr>
        <w:pStyle w:val="23"/>
        <w:numPr>
          <w:ilvl w:val="0"/>
          <w:numId w:val="0"/>
        </w:numPr>
        <w:spacing w:before="312" w:after="312"/>
      </w:pPr>
      <w:r>
        <w:rPr>
          <w:rFonts w:hint="eastAsia"/>
          <w:lang w:val="en-US" w:eastAsia="zh-CN"/>
        </w:rPr>
        <w:t>6</w:t>
      </w:r>
      <w:r>
        <w:rPr>
          <w:rFonts w:hint="eastAsia"/>
        </w:rPr>
        <w:t>.2.</w:t>
      </w:r>
      <w:r>
        <w:rPr>
          <w:rFonts w:hint="eastAsia"/>
          <w:lang w:val="en-US" w:eastAsia="zh-CN"/>
        </w:rPr>
        <w:t>3</w:t>
      </w:r>
      <w:r>
        <w:rPr>
          <w:rFonts w:hint="eastAsia"/>
        </w:rPr>
        <w:t>放养</w:t>
      </w:r>
    </w:p>
    <w:p>
      <w:pPr>
        <w:ind w:firstLine="420" w:firstLineChars="200"/>
        <w:rPr>
          <w:rFonts w:ascii="宋体" w:hAnsi="宋体"/>
          <w:szCs w:val="21"/>
        </w:rPr>
      </w:pPr>
      <w:r>
        <w:rPr>
          <w:rFonts w:hint="eastAsia" w:ascii="宋体" w:hAnsi="宋体"/>
          <w:szCs w:val="21"/>
        </w:rPr>
        <w:t>放养密度与所需水量见表</w:t>
      </w:r>
      <w:r>
        <w:rPr>
          <w:rFonts w:hint="eastAsia" w:ascii="宋体" w:hAnsi="宋体"/>
          <w:szCs w:val="21"/>
          <w:lang w:val="en-US" w:eastAsia="zh-CN"/>
        </w:rPr>
        <w:t>1</w:t>
      </w:r>
      <w:r>
        <w:rPr>
          <w:rFonts w:hint="eastAsia" w:ascii="宋体" w:hAnsi="宋体"/>
          <w:szCs w:val="21"/>
        </w:rPr>
        <w:t>。</w:t>
      </w:r>
    </w:p>
    <w:p>
      <w:pPr>
        <w:jc w:val="center"/>
        <w:rPr>
          <w:rFonts w:ascii="宋体" w:hAnsi="宋体"/>
          <w:szCs w:val="21"/>
        </w:rPr>
      </w:pPr>
      <w:r>
        <w:rPr>
          <w:rFonts w:hint="eastAsia" w:ascii="宋体" w:hAnsi="宋体"/>
          <w:szCs w:val="21"/>
        </w:rPr>
        <w:t>表</w:t>
      </w:r>
      <w:r>
        <w:rPr>
          <w:rFonts w:hint="eastAsia" w:ascii="宋体" w:hAnsi="宋体"/>
          <w:szCs w:val="21"/>
          <w:lang w:val="en-US" w:eastAsia="zh-CN"/>
        </w:rPr>
        <w:t>1</w:t>
      </w:r>
      <w:r>
        <w:rPr>
          <w:rFonts w:hint="eastAsia" w:ascii="宋体" w:hAnsi="宋体"/>
          <w:szCs w:val="21"/>
        </w:rPr>
        <w:t>每饲养10万尾虹鳟鱼苗所需面积和水量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28"/>
        <w:gridCol w:w="1620"/>
        <w:gridCol w:w="107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420" w:type="dxa"/>
            <w:vMerge w:val="restart"/>
            <w:vAlign w:val="center"/>
          </w:tcPr>
          <w:p>
            <w:pPr>
              <w:jc w:val="center"/>
              <w:rPr>
                <w:rFonts w:hint="eastAsia" w:ascii="宋体" w:hAnsi="宋体"/>
                <w:szCs w:val="21"/>
              </w:rPr>
            </w:pPr>
            <w:r>
              <w:rPr>
                <w:rFonts w:hint="eastAsia" w:ascii="宋体" w:hAnsi="宋体"/>
                <w:szCs w:val="21"/>
              </w:rPr>
              <w:t>鱼苗规格</w:t>
            </w:r>
          </w:p>
          <w:p>
            <w:pPr>
              <w:jc w:val="center"/>
              <w:rPr>
                <w:rFonts w:ascii="宋体" w:hAnsi="宋体"/>
                <w:szCs w:val="21"/>
              </w:rPr>
            </w:pPr>
            <w:r>
              <w:rPr>
                <w:rFonts w:hint="eastAsia" w:ascii="宋体" w:hAnsi="宋体"/>
                <w:szCs w:val="21"/>
                <w:lang w:val="en-US" w:eastAsia="zh-CN"/>
              </w:rPr>
              <w:t>(g</w:t>
            </w:r>
            <w:r>
              <w:rPr>
                <w:rFonts w:hint="eastAsia" w:ascii="宋体" w:hAnsi="宋体"/>
                <w:szCs w:val="21"/>
              </w:rPr>
              <w:t>)</w:t>
            </w:r>
          </w:p>
        </w:tc>
        <w:tc>
          <w:tcPr>
            <w:tcW w:w="1928" w:type="dxa"/>
            <w:vMerge w:val="restart"/>
            <w:vAlign w:val="center"/>
          </w:tcPr>
          <w:p>
            <w:pPr>
              <w:jc w:val="center"/>
              <w:rPr>
                <w:rFonts w:hint="eastAsia" w:ascii="宋体" w:hAnsi="宋体"/>
                <w:szCs w:val="21"/>
              </w:rPr>
            </w:pPr>
            <w:r>
              <w:rPr>
                <w:rFonts w:hint="eastAsia" w:ascii="宋体" w:hAnsi="宋体"/>
                <w:szCs w:val="21"/>
              </w:rPr>
              <w:t>所需面积</w:t>
            </w:r>
          </w:p>
          <w:p>
            <w:pPr>
              <w:jc w:val="center"/>
              <w:rPr>
                <w:rFonts w:ascii="宋体" w:hAnsi="宋体"/>
                <w:szCs w:val="21"/>
              </w:rPr>
            </w:pPr>
            <w:r>
              <w:rPr>
                <w:rFonts w:hint="eastAsia" w:ascii="宋体" w:hAnsi="宋体"/>
                <w:szCs w:val="21"/>
              </w:rPr>
              <w:t>(</w:t>
            </w:r>
            <w:r>
              <w:rPr>
                <w:rFonts w:ascii="宋体" w:hAnsi="宋体"/>
                <w:szCs w:val="21"/>
              </w:rPr>
              <w:t>m</w:t>
            </w:r>
            <w:r>
              <w:rPr>
                <w:rFonts w:ascii="宋体" w:hAnsi="宋体"/>
                <w:szCs w:val="21"/>
                <w:vertAlign w:val="superscript"/>
              </w:rPr>
              <w:t>2</w:t>
            </w:r>
            <w:r>
              <w:rPr>
                <w:rFonts w:hint="eastAsia" w:ascii="宋体" w:hAnsi="宋体"/>
                <w:szCs w:val="21"/>
              </w:rPr>
              <w:t>)</w:t>
            </w:r>
          </w:p>
        </w:tc>
        <w:tc>
          <w:tcPr>
            <w:tcW w:w="1620" w:type="dxa"/>
            <w:vMerge w:val="restart"/>
            <w:vAlign w:val="center"/>
          </w:tcPr>
          <w:p>
            <w:pPr>
              <w:jc w:val="center"/>
              <w:rPr>
                <w:rFonts w:hint="eastAsia" w:ascii="宋体" w:hAnsi="宋体"/>
                <w:szCs w:val="21"/>
              </w:rPr>
            </w:pPr>
            <w:r>
              <w:rPr>
                <w:rFonts w:hint="eastAsia" w:ascii="宋体" w:hAnsi="宋体"/>
                <w:szCs w:val="21"/>
              </w:rPr>
              <w:t>密度</w:t>
            </w:r>
          </w:p>
          <w:p>
            <w:pPr>
              <w:jc w:val="center"/>
              <w:rPr>
                <w:rFonts w:ascii="宋体" w:hAnsi="宋体"/>
                <w:szCs w:val="21"/>
              </w:rPr>
            </w:pPr>
            <w:r>
              <w:rPr>
                <w:rFonts w:hint="eastAsia" w:ascii="宋体" w:hAnsi="宋体"/>
                <w:szCs w:val="21"/>
              </w:rPr>
              <w:t>(尾/</w:t>
            </w:r>
            <w:r>
              <w:rPr>
                <w:rFonts w:ascii="宋体" w:hAnsi="宋体"/>
                <w:szCs w:val="21"/>
              </w:rPr>
              <w:t xml:space="preserve"> m</w:t>
            </w:r>
            <w:r>
              <w:rPr>
                <w:rFonts w:ascii="宋体" w:hAnsi="宋体"/>
                <w:szCs w:val="21"/>
                <w:vertAlign w:val="superscript"/>
              </w:rPr>
              <w:t>2</w:t>
            </w:r>
            <w:r>
              <w:rPr>
                <w:rFonts w:hint="eastAsia" w:ascii="宋体" w:hAnsi="宋体"/>
                <w:szCs w:val="21"/>
              </w:rPr>
              <w:t>)</w:t>
            </w:r>
          </w:p>
        </w:tc>
        <w:tc>
          <w:tcPr>
            <w:tcW w:w="3231" w:type="dxa"/>
            <w:gridSpan w:val="3"/>
            <w:vAlign w:val="center"/>
          </w:tcPr>
          <w:p>
            <w:pPr>
              <w:tabs>
                <w:tab w:val="left" w:pos="702"/>
                <w:tab w:val="center" w:pos="1567"/>
              </w:tabs>
              <w:jc w:val="center"/>
              <w:rPr>
                <w:rFonts w:hint="eastAsia" w:ascii="宋体" w:hAnsi="宋体" w:eastAsia="宋体"/>
                <w:szCs w:val="21"/>
                <w:lang w:eastAsia="zh-CN"/>
              </w:rPr>
            </w:pPr>
            <w:r>
              <w:rPr>
                <w:rFonts w:hint="eastAsia" w:ascii="宋体" w:hAnsi="宋体"/>
                <w:szCs w:val="21"/>
              </w:rPr>
              <w:t>注水量（L/</w:t>
            </w:r>
            <w:r>
              <w:rPr>
                <w:rFonts w:ascii="宋体" w:hAnsi="宋体"/>
                <w:szCs w:val="21"/>
              </w:rPr>
              <w:t xml:space="preserve"> m</w:t>
            </w:r>
            <w:r>
              <w:rPr>
                <w:rFonts w:ascii="宋体" w:hAnsi="宋体"/>
                <w:szCs w:val="21"/>
                <w:vertAlign w:val="superscript"/>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0" w:type="dxa"/>
            <w:vMerge w:val="continue"/>
            <w:vAlign w:val="center"/>
          </w:tcPr>
          <w:p>
            <w:pPr>
              <w:jc w:val="center"/>
              <w:rPr>
                <w:rFonts w:ascii="宋体" w:hAnsi="宋体"/>
                <w:szCs w:val="21"/>
              </w:rPr>
            </w:pPr>
          </w:p>
        </w:tc>
        <w:tc>
          <w:tcPr>
            <w:tcW w:w="1928" w:type="dxa"/>
            <w:vMerge w:val="continue"/>
            <w:vAlign w:val="center"/>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077" w:type="dxa"/>
            <w:vAlign w:val="center"/>
          </w:tcPr>
          <w:p>
            <w:pPr>
              <w:jc w:val="center"/>
              <w:rPr>
                <w:rFonts w:ascii="宋体" w:hAnsi="宋体"/>
                <w:szCs w:val="21"/>
              </w:rPr>
            </w:pPr>
            <w:r>
              <w:rPr>
                <w:rFonts w:ascii="宋体" w:hAnsi="宋体"/>
                <w:szCs w:val="21"/>
              </w:rPr>
              <w:t>5</w:t>
            </w:r>
            <w:r>
              <w:rPr>
                <w:rFonts w:hint="eastAsia" w:ascii="宋体" w:hAnsi="宋体"/>
                <w:szCs w:val="21"/>
              </w:rPr>
              <w:t>℃</w:t>
            </w:r>
          </w:p>
        </w:tc>
        <w:tc>
          <w:tcPr>
            <w:tcW w:w="1077" w:type="dxa"/>
            <w:vAlign w:val="center"/>
          </w:tcPr>
          <w:p>
            <w:pPr>
              <w:jc w:val="center"/>
              <w:rPr>
                <w:rFonts w:ascii="宋体" w:hAnsi="宋体"/>
                <w:szCs w:val="21"/>
              </w:rPr>
            </w:pPr>
            <w:r>
              <w:rPr>
                <w:rFonts w:ascii="宋体" w:hAnsi="宋体"/>
                <w:szCs w:val="21"/>
              </w:rPr>
              <w:t>10</w:t>
            </w:r>
            <w:r>
              <w:rPr>
                <w:rFonts w:hint="eastAsia" w:ascii="宋体" w:hAnsi="宋体"/>
                <w:szCs w:val="21"/>
              </w:rPr>
              <w:t>℃</w:t>
            </w:r>
          </w:p>
        </w:tc>
        <w:tc>
          <w:tcPr>
            <w:tcW w:w="1077" w:type="dxa"/>
            <w:vAlign w:val="center"/>
          </w:tcPr>
          <w:p>
            <w:pPr>
              <w:jc w:val="center"/>
              <w:rPr>
                <w:rFonts w:ascii="宋体" w:hAnsi="宋体"/>
                <w:szCs w:val="21"/>
              </w:rPr>
            </w:pPr>
            <w:r>
              <w:rPr>
                <w:rFonts w:ascii="宋体" w:hAnsi="宋体"/>
                <w:szCs w:val="21"/>
              </w:rPr>
              <w:t>15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ascii="宋体" w:hAnsi="宋体"/>
                <w:szCs w:val="21"/>
              </w:rPr>
            </w:pPr>
            <w:r>
              <w:rPr>
                <w:rFonts w:ascii="宋体" w:hAnsi="宋体"/>
                <w:szCs w:val="21"/>
              </w:rPr>
              <w:t>1</w:t>
            </w:r>
          </w:p>
        </w:tc>
        <w:tc>
          <w:tcPr>
            <w:tcW w:w="1928" w:type="dxa"/>
            <w:vAlign w:val="center"/>
          </w:tcPr>
          <w:p>
            <w:pPr>
              <w:jc w:val="center"/>
              <w:rPr>
                <w:rFonts w:ascii="宋体" w:hAnsi="宋体"/>
                <w:szCs w:val="21"/>
              </w:rPr>
            </w:pPr>
            <w:r>
              <w:rPr>
                <w:rFonts w:ascii="宋体" w:hAnsi="宋体"/>
                <w:szCs w:val="21"/>
              </w:rPr>
              <w:t>60</w:t>
            </w:r>
          </w:p>
        </w:tc>
        <w:tc>
          <w:tcPr>
            <w:tcW w:w="1620" w:type="dxa"/>
            <w:vAlign w:val="center"/>
          </w:tcPr>
          <w:p>
            <w:pPr>
              <w:jc w:val="center"/>
              <w:rPr>
                <w:rFonts w:ascii="宋体" w:hAnsi="宋体"/>
                <w:szCs w:val="21"/>
              </w:rPr>
            </w:pPr>
            <w:r>
              <w:rPr>
                <w:rFonts w:ascii="宋体" w:hAnsi="宋体"/>
                <w:szCs w:val="21"/>
              </w:rPr>
              <w:t>1600</w:t>
            </w:r>
          </w:p>
        </w:tc>
        <w:tc>
          <w:tcPr>
            <w:tcW w:w="1077" w:type="dxa"/>
            <w:vAlign w:val="center"/>
          </w:tcPr>
          <w:p>
            <w:pPr>
              <w:jc w:val="center"/>
              <w:rPr>
                <w:rFonts w:ascii="宋体" w:hAnsi="宋体"/>
                <w:szCs w:val="21"/>
              </w:rPr>
            </w:pPr>
            <w:r>
              <w:rPr>
                <w:rFonts w:ascii="宋体" w:hAnsi="宋体"/>
                <w:szCs w:val="21"/>
              </w:rPr>
              <w:t>1</w:t>
            </w:r>
          </w:p>
        </w:tc>
        <w:tc>
          <w:tcPr>
            <w:tcW w:w="1077" w:type="dxa"/>
            <w:vAlign w:val="center"/>
          </w:tcPr>
          <w:p>
            <w:pPr>
              <w:jc w:val="center"/>
              <w:rPr>
                <w:rFonts w:ascii="宋体" w:hAnsi="宋体"/>
                <w:szCs w:val="21"/>
              </w:rPr>
            </w:pPr>
            <w:r>
              <w:rPr>
                <w:rFonts w:ascii="宋体" w:hAnsi="宋体"/>
                <w:szCs w:val="21"/>
              </w:rPr>
              <w:t>2</w:t>
            </w:r>
          </w:p>
        </w:tc>
        <w:tc>
          <w:tcPr>
            <w:tcW w:w="1077" w:type="dxa"/>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ascii="宋体" w:hAnsi="宋体"/>
                <w:szCs w:val="21"/>
              </w:rPr>
            </w:pPr>
            <w:r>
              <w:rPr>
                <w:rFonts w:ascii="宋体" w:hAnsi="宋体"/>
                <w:szCs w:val="21"/>
              </w:rPr>
              <w:t>2</w:t>
            </w:r>
          </w:p>
        </w:tc>
        <w:tc>
          <w:tcPr>
            <w:tcW w:w="1928" w:type="dxa"/>
            <w:vAlign w:val="center"/>
          </w:tcPr>
          <w:p>
            <w:pPr>
              <w:jc w:val="center"/>
              <w:rPr>
                <w:rFonts w:ascii="宋体" w:hAnsi="宋体"/>
                <w:szCs w:val="21"/>
              </w:rPr>
            </w:pPr>
            <w:r>
              <w:rPr>
                <w:rFonts w:ascii="宋体" w:hAnsi="宋体"/>
                <w:szCs w:val="21"/>
              </w:rPr>
              <w:t>80</w:t>
            </w:r>
          </w:p>
        </w:tc>
        <w:tc>
          <w:tcPr>
            <w:tcW w:w="1620" w:type="dxa"/>
            <w:vAlign w:val="center"/>
          </w:tcPr>
          <w:p>
            <w:pPr>
              <w:jc w:val="center"/>
              <w:rPr>
                <w:rFonts w:ascii="宋体" w:hAnsi="宋体"/>
                <w:szCs w:val="21"/>
              </w:rPr>
            </w:pPr>
            <w:r>
              <w:rPr>
                <w:rFonts w:ascii="宋体" w:hAnsi="宋体"/>
                <w:szCs w:val="21"/>
              </w:rPr>
              <w:t>1200</w:t>
            </w:r>
          </w:p>
        </w:tc>
        <w:tc>
          <w:tcPr>
            <w:tcW w:w="1077" w:type="dxa"/>
            <w:vAlign w:val="center"/>
          </w:tcPr>
          <w:p>
            <w:pPr>
              <w:jc w:val="center"/>
              <w:rPr>
                <w:rFonts w:ascii="宋体" w:hAnsi="宋体"/>
                <w:szCs w:val="21"/>
              </w:rPr>
            </w:pPr>
            <w:r>
              <w:rPr>
                <w:rFonts w:ascii="宋体" w:hAnsi="宋体"/>
                <w:szCs w:val="21"/>
              </w:rPr>
              <w:t>2</w:t>
            </w:r>
          </w:p>
        </w:tc>
        <w:tc>
          <w:tcPr>
            <w:tcW w:w="1077" w:type="dxa"/>
            <w:vAlign w:val="center"/>
          </w:tcPr>
          <w:p>
            <w:pPr>
              <w:jc w:val="center"/>
              <w:rPr>
                <w:rFonts w:ascii="宋体" w:hAnsi="宋体"/>
                <w:szCs w:val="21"/>
              </w:rPr>
            </w:pPr>
            <w:r>
              <w:rPr>
                <w:rFonts w:ascii="宋体" w:hAnsi="宋体"/>
                <w:szCs w:val="21"/>
              </w:rPr>
              <w:t>3</w:t>
            </w:r>
          </w:p>
        </w:tc>
        <w:tc>
          <w:tcPr>
            <w:tcW w:w="1077" w:type="dxa"/>
            <w:vAlign w:val="center"/>
          </w:tcPr>
          <w:p>
            <w:pPr>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ascii="宋体" w:hAnsi="宋体"/>
                <w:szCs w:val="21"/>
              </w:rPr>
            </w:pPr>
            <w:r>
              <w:rPr>
                <w:rFonts w:ascii="宋体" w:hAnsi="宋体"/>
                <w:szCs w:val="21"/>
              </w:rPr>
              <w:t>5</w:t>
            </w:r>
          </w:p>
        </w:tc>
        <w:tc>
          <w:tcPr>
            <w:tcW w:w="1928" w:type="dxa"/>
            <w:vAlign w:val="center"/>
          </w:tcPr>
          <w:p>
            <w:pPr>
              <w:jc w:val="center"/>
              <w:rPr>
                <w:rFonts w:ascii="宋体" w:hAnsi="宋体"/>
                <w:szCs w:val="21"/>
              </w:rPr>
            </w:pPr>
            <w:r>
              <w:rPr>
                <w:rFonts w:ascii="宋体" w:hAnsi="宋体"/>
                <w:szCs w:val="21"/>
              </w:rPr>
              <w:t>100</w:t>
            </w:r>
          </w:p>
        </w:tc>
        <w:tc>
          <w:tcPr>
            <w:tcW w:w="1620" w:type="dxa"/>
            <w:vAlign w:val="center"/>
          </w:tcPr>
          <w:p>
            <w:pPr>
              <w:jc w:val="center"/>
              <w:rPr>
                <w:rFonts w:ascii="宋体" w:hAnsi="宋体"/>
                <w:szCs w:val="21"/>
              </w:rPr>
            </w:pPr>
            <w:r>
              <w:rPr>
                <w:rFonts w:ascii="宋体" w:hAnsi="宋体"/>
                <w:szCs w:val="21"/>
              </w:rPr>
              <w:t>100</w:t>
            </w:r>
          </w:p>
        </w:tc>
        <w:tc>
          <w:tcPr>
            <w:tcW w:w="1077" w:type="dxa"/>
            <w:vAlign w:val="center"/>
          </w:tcPr>
          <w:p>
            <w:pPr>
              <w:jc w:val="center"/>
              <w:rPr>
                <w:rFonts w:ascii="宋体" w:hAnsi="宋体"/>
                <w:szCs w:val="21"/>
              </w:rPr>
            </w:pPr>
            <w:r>
              <w:rPr>
                <w:rFonts w:ascii="宋体" w:hAnsi="宋体"/>
                <w:szCs w:val="21"/>
              </w:rPr>
              <w:t>3</w:t>
            </w:r>
          </w:p>
        </w:tc>
        <w:tc>
          <w:tcPr>
            <w:tcW w:w="1077" w:type="dxa"/>
            <w:vAlign w:val="center"/>
          </w:tcPr>
          <w:p>
            <w:pPr>
              <w:jc w:val="center"/>
              <w:rPr>
                <w:rFonts w:ascii="宋体" w:hAnsi="宋体"/>
                <w:szCs w:val="21"/>
              </w:rPr>
            </w:pPr>
            <w:r>
              <w:rPr>
                <w:rFonts w:ascii="宋体" w:hAnsi="宋体"/>
                <w:szCs w:val="21"/>
              </w:rPr>
              <w:t>7</w:t>
            </w:r>
          </w:p>
        </w:tc>
        <w:tc>
          <w:tcPr>
            <w:tcW w:w="1077" w:type="dxa"/>
            <w:vAlign w:val="center"/>
          </w:tcPr>
          <w:p>
            <w:pPr>
              <w:jc w:val="center"/>
              <w:rPr>
                <w:rFonts w:ascii="宋体" w:hAnsi="宋体"/>
                <w:szCs w:val="21"/>
              </w:rPr>
            </w:pPr>
            <w:r>
              <w:rPr>
                <w:rFonts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ascii="宋体" w:hAnsi="宋体"/>
                <w:szCs w:val="21"/>
              </w:rPr>
            </w:pPr>
            <w:r>
              <w:rPr>
                <w:rFonts w:ascii="宋体" w:hAnsi="宋体"/>
                <w:szCs w:val="21"/>
              </w:rPr>
              <w:t>10</w:t>
            </w:r>
          </w:p>
        </w:tc>
        <w:tc>
          <w:tcPr>
            <w:tcW w:w="1928" w:type="dxa"/>
            <w:vAlign w:val="center"/>
          </w:tcPr>
          <w:p>
            <w:pPr>
              <w:jc w:val="center"/>
              <w:rPr>
                <w:rFonts w:ascii="宋体" w:hAnsi="宋体"/>
                <w:szCs w:val="21"/>
              </w:rPr>
            </w:pPr>
            <w:r>
              <w:rPr>
                <w:rFonts w:ascii="宋体" w:hAnsi="宋体"/>
                <w:szCs w:val="21"/>
              </w:rPr>
              <w:t>125</w:t>
            </w:r>
          </w:p>
        </w:tc>
        <w:tc>
          <w:tcPr>
            <w:tcW w:w="1620" w:type="dxa"/>
            <w:vAlign w:val="center"/>
          </w:tcPr>
          <w:p>
            <w:pPr>
              <w:jc w:val="center"/>
              <w:rPr>
                <w:rFonts w:ascii="宋体" w:hAnsi="宋体"/>
                <w:szCs w:val="21"/>
              </w:rPr>
            </w:pPr>
            <w:r>
              <w:rPr>
                <w:rFonts w:ascii="宋体" w:hAnsi="宋体"/>
                <w:szCs w:val="21"/>
              </w:rPr>
              <w:t>800</w:t>
            </w:r>
          </w:p>
        </w:tc>
        <w:tc>
          <w:tcPr>
            <w:tcW w:w="1077" w:type="dxa"/>
            <w:vAlign w:val="center"/>
          </w:tcPr>
          <w:p>
            <w:pPr>
              <w:jc w:val="center"/>
              <w:rPr>
                <w:rFonts w:ascii="宋体" w:hAnsi="宋体"/>
                <w:szCs w:val="21"/>
              </w:rPr>
            </w:pPr>
            <w:r>
              <w:rPr>
                <w:rFonts w:ascii="宋体" w:hAnsi="宋体"/>
                <w:szCs w:val="21"/>
              </w:rPr>
              <w:t>7</w:t>
            </w:r>
          </w:p>
        </w:tc>
        <w:tc>
          <w:tcPr>
            <w:tcW w:w="1077" w:type="dxa"/>
            <w:vAlign w:val="center"/>
          </w:tcPr>
          <w:p>
            <w:pPr>
              <w:jc w:val="center"/>
              <w:rPr>
                <w:rFonts w:ascii="宋体" w:hAnsi="宋体"/>
                <w:szCs w:val="21"/>
              </w:rPr>
            </w:pPr>
            <w:r>
              <w:rPr>
                <w:rFonts w:ascii="宋体" w:hAnsi="宋体"/>
                <w:szCs w:val="21"/>
              </w:rPr>
              <w:t>15</w:t>
            </w:r>
          </w:p>
        </w:tc>
        <w:tc>
          <w:tcPr>
            <w:tcW w:w="1077" w:type="dxa"/>
            <w:vAlign w:val="center"/>
          </w:tcPr>
          <w:p>
            <w:pPr>
              <w:jc w:val="center"/>
              <w:rPr>
                <w:rFonts w:ascii="宋体" w:hAnsi="宋体"/>
                <w:szCs w:val="21"/>
              </w:rPr>
            </w:pPr>
            <w:r>
              <w:rPr>
                <w:rFonts w:ascii="宋体" w:hAnsi="宋体"/>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ascii="宋体" w:hAnsi="宋体"/>
                <w:szCs w:val="21"/>
              </w:rPr>
            </w:pPr>
            <w:r>
              <w:rPr>
                <w:rFonts w:ascii="宋体" w:hAnsi="宋体"/>
                <w:szCs w:val="21"/>
              </w:rPr>
              <w:t>15</w:t>
            </w:r>
          </w:p>
        </w:tc>
        <w:tc>
          <w:tcPr>
            <w:tcW w:w="1928" w:type="dxa"/>
            <w:vAlign w:val="center"/>
          </w:tcPr>
          <w:p>
            <w:pPr>
              <w:jc w:val="center"/>
              <w:rPr>
                <w:rFonts w:ascii="宋体" w:hAnsi="宋体"/>
                <w:szCs w:val="21"/>
              </w:rPr>
            </w:pPr>
            <w:r>
              <w:rPr>
                <w:rFonts w:ascii="宋体" w:hAnsi="宋体"/>
                <w:szCs w:val="21"/>
              </w:rPr>
              <w:t>160</w:t>
            </w:r>
          </w:p>
        </w:tc>
        <w:tc>
          <w:tcPr>
            <w:tcW w:w="1620" w:type="dxa"/>
            <w:vAlign w:val="center"/>
          </w:tcPr>
          <w:p>
            <w:pPr>
              <w:jc w:val="center"/>
              <w:rPr>
                <w:rFonts w:ascii="宋体" w:hAnsi="宋体"/>
                <w:szCs w:val="21"/>
              </w:rPr>
            </w:pPr>
            <w:r>
              <w:rPr>
                <w:rFonts w:ascii="宋体" w:hAnsi="宋体"/>
                <w:szCs w:val="21"/>
              </w:rPr>
              <w:t>625</w:t>
            </w:r>
          </w:p>
        </w:tc>
        <w:tc>
          <w:tcPr>
            <w:tcW w:w="1077" w:type="dxa"/>
            <w:vAlign w:val="center"/>
          </w:tcPr>
          <w:p>
            <w:pPr>
              <w:jc w:val="center"/>
              <w:rPr>
                <w:rFonts w:ascii="宋体" w:hAnsi="宋体"/>
                <w:szCs w:val="21"/>
              </w:rPr>
            </w:pPr>
            <w:r>
              <w:rPr>
                <w:rFonts w:ascii="宋体" w:hAnsi="宋体"/>
                <w:szCs w:val="21"/>
              </w:rPr>
              <w:t>9</w:t>
            </w:r>
          </w:p>
        </w:tc>
        <w:tc>
          <w:tcPr>
            <w:tcW w:w="1077" w:type="dxa"/>
            <w:vAlign w:val="center"/>
          </w:tcPr>
          <w:p>
            <w:pPr>
              <w:jc w:val="center"/>
              <w:rPr>
                <w:rFonts w:ascii="宋体" w:hAnsi="宋体"/>
                <w:szCs w:val="21"/>
              </w:rPr>
            </w:pPr>
            <w:r>
              <w:rPr>
                <w:rFonts w:ascii="宋体" w:hAnsi="宋体"/>
                <w:szCs w:val="21"/>
              </w:rPr>
              <w:t>22</w:t>
            </w:r>
          </w:p>
        </w:tc>
        <w:tc>
          <w:tcPr>
            <w:tcW w:w="1077" w:type="dxa"/>
            <w:vAlign w:val="center"/>
          </w:tcPr>
          <w:p>
            <w:pPr>
              <w:jc w:val="center"/>
              <w:rPr>
                <w:rFonts w:ascii="宋体" w:hAnsi="宋体"/>
                <w:szCs w:val="21"/>
              </w:rPr>
            </w:pPr>
            <w:r>
              <w:rPr>
                <w:rFonts w:ascii="宋体" w:hAnsi="宋体"/>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ascii="宋体" w:hAnsi="宋体"/>
                <w:szCs w:val="21"/>
              </w:rPr>
            </w:pPr>
            <w:r>
              <w:rPr>
                <w:rFonts w:ascii="宋体" w:hAnsi="宋体"/>
                <w:szCs w:val="21"/>
              </w:rPr>
              <w:t>20</w:t>
            </w:r>
          </w:p>
        </w:tc>
        <w:tc>
          <w:tcPr>
            <w:tcW w:w="1928" w:type="dxa"/>
            <w:vAlign w:val="center"/>
          </w:tcPr>
          <w:p>
            <w:pPr>
              <w:jc w:val="center"/>
              <w:rPr>
                <w:rFonts w:ascii="宋体" w:hAnsi="宋体"/>
                <w:szCs w:val="21"/>
              </w:rPr>
            </w:pPr>
            <w:r>
              <w:rPr>
                <w:rFonts w:ascii="宋体" w:hAnsi="宋体"/>
                <w:szCs w:val="21"/>
              </w:rPr>
              <w:t>170</w:t>
            </w:r>
          </w:p>
        </w:tc>
        <w:tc>
          <w:tcPr>
            <w:tcW w:w="1620" w:type="dxa"/>
            <w:vAlign w:val="center"/>
          </w:tcPr>
          <w:p>
            <w:pPr>
              <w:jc w:val="center"/>
              <w:rPr>
                <w:rFonts w:ascii="宋体" w:hAnsi="宋体"/>
                <w:szCs w:val="21"/>
              </w:rPr>
            </w:pPr>
            <w:r>
              <w:rPr>
                <w:rFonts w:ascii="宋体" w:hAnsi="宋体"/>
                <w:szCs w:val="21"/>
              </w:rPr>
              <w:t>588</w:t>
            </w:r>
          </w:p>
        </w:tc>
        <w:tc>
          <w:tcPr>
            <w:tcW w:w="1077" w:type="dxa"/>
            <w:vAlign w:val="center"/>
          </w:tcPr>
          <w:p>
            <w:pPr>
              <w:jc w:val="center"/>
              <w:rPr>
                <w:rFonts w:ascii="宋体" w:hAnsi="宋体"/>
                <w:szCs w:val="21"/>
              </w:rPr>
            </w:pPr>
            <w:r>
              <w:rPr>
                <w:rFonts w:ascii="宋体" w:hAnsi="宋体"/>
                <w:szCs w:val="21"/>
              </w:rPr>
              <w:t>12</w:t>
            </w:r>
          </w:p>
        </w:tc>
        <w:tc>
          <w:tcPr>
            <w:tcW w:w="1077" w:type="dxa"/>
            <w:vAlign w:val="center"/>
          </w:tcPr>
          <w:p>
            <w:pPr>
              <w:jc w:val="center"/>
              <w:rPr>
                <w:rFonts w:ascii="宋体" w:hAnsi="宋体"/>
                <w:szCs w:val="21"/>
              </w:rPr>
            </w:pPr>
            <w:r>
              <w:rPr>
                <w:rFonts w:ascii="宋体" w:hAnsi="宋体"/>
                <w:szCs w:val="21"/>
              </w:rPr>
              <w:t>29</w:t>
            </w:r>
          </w:p>
        </w:tc>
        <w:tc>
          <w:tcPr>
            <w:tcW w:w="1077" w:type="dxa"/>
            <w:vAlign w:val="center"/>
          </w:tcPr>
          <w:p>
            <w:pPr>
              <w:jc w:val="center"/>
              <w:rPr>
                <w:rFonts w:ascii="宋体" w:hAnsi="宋体"/>
                <w:szCs w:val="21"/>
              </w:rPr>
            </w:pPr>
            <w:r>
              <w:rPr>
                <w:rFonts w:ascii="宋体" w:hAnsi="宋体"/>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ascii="宋体" w:hAnsi="宋体"/>
                <w:szCs w:val="21"/>
              </w:rPr>
            </w:pPr>
            <w:r>
              <w:rPr>
                <w:rFonts w:ascii="宋体" w:hAnsi="宋体"/>
                <w:szCs w:val="21"/>
              </w:rPr>
              <w:t>25</w:t>
            </w:r>
          </w:p>
        </w:tc>
        <w:tc>
          <w:tcPr>
            <w:tcW w:w="1928" w:type="dxa"/>
            <w:vAlign w:val="center"/>
          </w:tcPr>
          <w:p>
            <w:pPr>
              <w:jc w:val="center"/>
              <w:rPr>
                <w:rFonts w:ascii="宋体" w:hAnsi="宋体"/>
                <w:szCs w:val="21"/>
              </w:rPr>
            </w:pPr>
            <w:r>
              <w:rPr>
                <w:rFonts w:ascii="宋体" w:hAnsi="宋体"/>
                <w:szCs w:val="21"/>
              </w:rPr>
              <w:t>200</w:t>
            </w:r>
          </w:p>
        </w:tc>
        <w:tc>
          <w:tcPr>
            <w:tcW w:w="1620" w:type="dxa"/>
            <w:vAlign w:val="center"/>
          </w:tcPr>
          <w:p>
            <w:pPr>
              <w:jc w:val="center"/>
              <w:rPr>
                <w:rFonts w:ascii="宋体" w:hAnsi="宋体"/>
                <w:szCs w:val="21"/>
              </w:rPr>
            </w:pPr>
            <w:r>
              <w:rPr>
                <w:rFonts w:ascii="宋体" w:hAnsi="宋体"/>
                <w:szCs w:val="21"/>
              </w:rPr>
              <w:t>500</w:t>
            </w:r>
          </w:p>
        </w:tc>
        <w:tc>
          <w:tcPr>
            <w:tcW w:w="1077" w:type="dxa"/>
            <w:vAlign w:val="center"/>
          </w:tcPr>
          <w:p>
            <w:pPr>
              <w:jc w:val="center"/>
              <w:rPr>
                <w:rFonts w:ascii="宋体" w:hAnsi="宋体"/>
                <w:szCs w:val="21"/>
              </w:rPr>
            </w:pPr>
            <w:r>
              <w:rPr>
                <w:rFonts w:ascii="宋体" w:hAnsi="宋体"/>
                <w:szCs w:val="21"/>
              </w:rPr>
              <w:t>15</w:t>
            </w:r>
          </w:p>
        </w:tc>
        <w:tc>
          <w:tcPr>
            <w:tcW w:w="1077" w:type="dxa"/>
            <w:vAlign w:val="center"/>
          </w:tcPr>
          <w:p>
            <w:pPr>
              <w:jc w:val="center"/>
              <w:rPr>
                <w:rFonts w:ascii="宋体" w:hAnsi="宋体"/>
                <w:szCs w:val="21"/>
              </w:rPr>
            </w:pPr>
            <w:r>
              <w:rPr>
                <w:rFonts w:ascii="宋体" w:hAnsi="宋体"/>
                <w:szCs w:val="21"/>
              </w:rPr>
              <w:t>35</w:t>
            </w:r>
          </w:p>
        </w:tc>
        <w:tc>
          <w:tcPr>
            <w:tcW w:w="1077" w:type="dxa"/>
            <w:vAlign w:val="center"/>
          </w:tcPr>
          <w:p>
            <w:pPr>
              <w:jc w:val="center"/>
              <w:rPr>
                <w:rFonts w:ascii="宋体" w:hAnsi="宋体"/>
                <w:szCs w:val="21"/>
              </w:rPr>
            </w:pPr>
            <w:r>
              <w:rPr>
                <w:rFonts w:ascii="宋体" w:hAnsi="宋体"/>
                <w:szCs w:val="21"/>
              </w:rPr>
              <w:t>62</w:t>
            </w:r>
          </w:p>
        </w:tc>
      </w:tr>
    </w:tbl>
    <w:p>
      <w:pPr>
        <w:pStyle w:val="23"/>
        <w:numPr>
          <w:ilvl w:val="0"/>
          <w:numId w:val="0"/>
        </w:numPr>
        <w:spacing w:before="312" w:after="312"/>
      </w:pPr>
      <w:r>
        <w:rPr>
          <w:rFonts w:hint="eastAsia"/>
          <w:lang w:val="en-US" w:eastAsia="zh-CN"/>
        </w:rPr>
        <w:t>6</w:t>
      </w:r>
      <w:r>
        <w:rPr>
          <w:rFonts w:hint="eastAsia"/>
        </w:rPr>
        <w:t>.2.</w:t>
      </w:r>
      <w:r>
        <w:rPr>
          <w:rFonts w:hint="eastAsia"/>
          <w:lang w:val="en-US" w:eastAsia="zh-CN"/>
        </w:rPr>
        <w:t>4</w:t>
      </w:r>
      <w:r>
        <w:rPr>
          <w:rFonts w:hint="eastAsia"/>
        </w:rPr>
        <w:t>投饲</w:t>
      </w:r>
    </w:p>
    <w:p>
      <w:pPr>
        <w:ind w:firstLine="420" w:firstLineChars="200"/>
        <w:rPr>
          <w:rFonts w:hint="eastAsia" w:ascii="宋体" w:hAnsi="宋体"/>
          <w:szCs w:val="21"/>
        </w:rPr>
      </w:pPr>
      <w:r>
        <w:rPr>
          <w:rFonts w:hint="eastAsia" w:ascii="宋体" w:hAnsi="宋体"/>
          <w:szCs w:val="21"/>
        </w:rPr>
        <w:t>虹鳟鱼苗鱼种越小，其饲料中的蛋白质需要量越多，饲料转换率越高。随着苗种的成长，可逐渐减少饲料中鱼粉等动物蛋白的含量，增加植物蛋白的比例。苗种用的全价饲料。投饵率见表</w:t>
      </w:r>
      <w:r>
        <w:rPr>
          <w:rFonts w:hint="eastAsia" w:ascii="宋体" w:hAnsi="宋体"/>
          <w:szCs w:val="21"/>
          <w:lang w:val="en-US" w:eastAsia="zh-CN"/>
        </w:rPr>
        <w:t>2</w:t>
      </w:r>
      <w:r>
        <w:rPr>
          <w:rFonts w:hint="eastAsia" w:ascii="宋体" w:hAnsi="宋体"/>
          <w:szCs w:val="21"/>
        </w:rPr>
        <w:t>。</w:t>
      </w:r>
    </w:p>
    <w:p>
      <w:pPr>
        <w:ind w:firstLine="420"/>
        <w:rPr>
          <w:rFonts w:hint="eastAsia" w:ascii="宋体" w:hAnsi="宋体"/>
          <w:szCs w:val="21"/>
        </w:rPr>
      </w:pPr>
    </w:p>
    <w:p>
      <w:pPr>
        <w:jc w:val="center"/>
        <w:rPr>
          <w:rFonts w:ascii="宋体" w:hAnsi="宋体"/>
          <w:szCs w:val="21"/>
        </w:rPr>
      </w:pPr>
      <w:r>
        <w:rPr>
          <w:rFonts w:hint="eastAsia" w:ascii="宋体" w:hAnsi="宋体"/>
          <w:szCs w:val="21"/>
        </w:rPr>
        <w:t>表</w:t>
      </w:r>
      <w:r>
        <w:rPr>
          <w:rFonts w:hint="eastAsia" w:ascii="宋体" w:hAnsi="宋体"/>
          <w:szCs w:val="21"/>
          <w:lang w:val="en-US" w:eastAsia="zh-CN"/>
        </w:rPr>
        <w:t>2</w:t>
      </w:r>
      <w:r>
        <w:rPr>
          <w:rFonts w:hint="eastAsia" w:ascii="宋体" w:hAnsi="宋体"/>
          <w:szCs w:val="21"/>
        </w:rPr>
        <w:t>虹鳟苗种的日投饵率（饲料干重占鱼重的百分率）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02"/>
        <w:gridCol w:w="818"/>
        <w:gridCol w:w="780"/>
        <w:gridCol w:w="780"/>
        <w:gridCol w:w="780"/>
        <w:gridCol w:w="780"/>
        <w:gridCol w:w="780"/>
        <w:gridCol w:w="932"/>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2237" w:type="dxa"/>
            <w:gridSpan w:val="2"/>
            <w:vAlign w:val="center"/>
          </w:tcPr>
          <w:p>
            <w:pPr>
              <w:jc w:val="center"/>
              <w:rPr>
                <w:rFonts w:ascii="宋体" w:hAnsi="宋体"/>
                <w:szCs w:val="21"/>
              </w:rPr>
            </w:pPr>
            <w:r>
              <w:rPr>
                <w:rFonts w:hint="eastAsia" w:ascii="宋体" w:hAnsi="宋体"/>
                <w:szCs w:val="21"/>
              </w:rPr>
              <w:t>苗种平均规格</w:t>
            </w:r>
          </w:p>
        </w:tc>
        <w:tc>
          <w:tcPr>
            <w:tcW w:w="4718" w:type="dxa"/>
            <w:gridSpan w:val="6"/>
            <w:vAlign w:val="center"/>
          </w:tcPr>
          <w:p>
            <w:pPr>
              <w:jc w:val="center"/>
              <w:rPr>
                <w:rFonts w:hint="eastAsia" w:ascii="宋体" w:hAnsi="宋体" w:eastAsia="宋体"/>
                <w:szCs w:val="21"/>
                <w:lang w:val="en-US" w:eastAsia="zh-CN"/>
              </w:rPr>
            </w:pPr>
            <w:r>
              <w:rPr>
                <w:rFonts w:hint="eastAsia" w:ascii="宋体" w:hAnsi="宋体"/>
                <w:szCs w:val="21"/>
              </w:rPr>
              <w:t>日平均水温℃</w:t>
            </w:r>
            <w:r>
              <w:rPr>
                <w:rFonts w:hint="eastAsia" w:ascii="宋体" w:hAnsi="宋体"/>
                <w:szCs w:val="21"/>
                <w:lang w:val="en-US" w:eastAsia="zh-CN"/>
              </w:rPr>
              <w:t>/投饵率</w:t>
            </w:r>
          </w:p>
        </w:tc>
        <w:tc>
          <w:tcPr>
            <w:tcW w:w="932" w:type="dxa"/>
            <w:vMerge w:val="restart"/>
            <w:vAlign w:val="center"/>
          </w:tcPr>
          <w:p>
            <w:pPr>
              <w:jc w:val="center"/>
              <w:rPr>
                <w:rFonts w:hint="eastAsia" w:ascii="宋体" w:hAnsi="宋体"/>
                <w:szCs w:val="21"/>
              </w:rPr>
            </w:pPr>
            <w:r>
              <w:rPr>
                <w:rFonts w:hint="eastAsia" w:ascii="宋体" w:hAnsi="宋体"/>
                <w:szCs w:val="21"/>
              </w:rPr>
              <w:t>日投喂</w:t>
            </w:r>
          </w:p>
          <w:p>
            <w:pPr>
              <w:jc w:val="center"/>
              <w:rPr>
                <w:rFonts w:ascii="宋体" w:hAnsi="宋体"/>
                <w:szCs w:val="21"/>
              </w:rPr>
            </w:pPr>
            <w:r>
              <w:rPr>
                <w:rFonts w:hint="eastAsia" w:ascii="宋体" w:hAnsi="宋体"/>
                <w:szCs w:val="21"/>
              </w:rPr>
              <w:t>次数</w:t>
            </w:r>
          </w:p>
        </w:tc>
        <w:tc>
          <w:tcPr>
            <w:tcW w:w="1131" w:type="dxa"/>
            <w:vMerge w:val="restart"/>
            <w:vAlign w:val="center"/>
          </w:tcPr>
          <w:p>
            <w:pPr>
              <w:jc w:val="center"/>
              <w:rPr>
                <w:rFonts w:hint="eastAsia" w:ascii="宋体" w:hAnsi="宋体"/>
                <w:szCs w:val="21"/>
              </w:rPr>
            </w:pPr>
            <w:r>
              <w:rPr>
                <w:rFonts w:hint="eastAsia" w:ascii="宋体" w:hAnsi="宋体"/>
                <w:szCs w:val="21"/>
              </w:rPr>
              <w:t>粒径</w:t>
            </w:r>
          </w:p>
          <w:p>
            <w:pPr>
              <w:jc w:val="center"/>
              <w:rPr>
                <w:rFonts w:ascii="宋体" w:hAnsi="宋体"/>
                <w:szCs w:val="21"/>
              </w:rPr>
            </w:pPr>
            <w:r>
              <w:rPr>
                <w:rFonts w:hint="eastAsia" w:ascii="宋体" w:hAnsi="宋体"/>
                <w:szCs w:val="21"/>
              </w:rPr>
              <w:t>(</w:t>
            </w:r>
            <w:r>
              <w:rPr>
                <w:rFonts w:hint="eastAsia" w:ascii="宋体" w:hAnsi="宋体"/>
                <w:szCs w:val="21"/>
                <w:lang w:val="en-US" w:eastAsia="zh-CN"/>
              </w:rPr>
              <w:t>mm</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35" w:type="dxa"/>
            <w:vAlign w:val="center"/>
          </w:tcPr>
          <w:p>
            <w:pPr>
              <w:jc w:val="center"/>
              <w:rPr>
                <w:rFonts w:ascii="宋体" w:hAnsi="宋体"/>
                <w:szCs w:val="21"/>
              </w:rPr>
            </w:pPr>
            <w:r>
              <w:rPr>
                <w:rFonts w:hint="eastAsia" w:ascii="宋体" w:hAnsi="宋体"/>
                <w:szCs w:val="21"/>
              </w:rPr>
              <w:t>重(</w:t>
            </w:r>
            <w:r>
              <w:rPr>
                <w:rFonts w:hint="eastAsia" w:ascii="宋体" w:hAnsi="宋体"/>
                <w:szCs w:val="21"/>
                <w:lang w:val="en-US" w:eastAsia="zh-CN"/>
              </w:rPr>
              <w:t>g</w:t>
            </w:r>
            <w:r>
              <w:rPr>
                <w:rFonts w:hint="eastAsia" w:ascii="宋体" w:hAnsi="宋体"/>
                <w:szCs w:val="21"/>
              </w:rPr>
              <w:t>)</w:t>
            </w:r>
          </w:p>
        </w:tc>
        <w:tc>
          <w:tcPr>
            <w:tcW w:w="1102" w:type="dxa"/>
            <w:vAlign w:val="center"/>
          </w:tcPr>
          <w:p>
            <w:pPr>
              <w:jc w:val="center"/>
              <w:rPr>
                <w:rFonts w:ascii="宋体" w:hAnsi="宋体"/>
                <w:szCs w:val="21"/>
              </w:rPr>
            </w:pPr>
            <w:r>
              <w:rPr>
                <w:rFonts w:hint="eastAsia" w:ascii="宋体" w:hAnsi="宋体"/>
                <w:szCs w:val="21"/>
              </w:rPr>
              <w:t>长(</w:t>
            </w:r>
            <w:r>
              <w:rPr>
                <w:rFonts w:hint="eastAsia" w:ascii="宋体" w:hAnsi="宋体"/>
                <w:szCs w:val="21"/>
                <w:lang w:val="en-US" w:eastAsia="zh-CN"/>
              </w:rPr>
              <w:t>cm</w:t>
            </w:r>
            <w:r>
              <w:rPr>
                <w:rFonts w:hint="eastAsia" w:ascii="宋体" w:hAnsi="宋体"/>
                <w:szCs w:val="21"/>
              </w:rPr>
              <w:t>)</w:t>
            </w:r>
          </w:p>
        </w:tc>
        <w:tc>
          <w:tcPr>
            <w:tcW w:w="818" w:type="dxa"/>
            <w:vAlign w:val="center"/>
          </w:tcPr>
          <w:p>
            <w:pPr>
              <w:jc w:val="center"/>
              <w:rPr>
                <w:rFonts w:ascii="宋体" w:hAnsi="宋体"/>
                <w:szCs w:val="21"/>
              </w:rPr>
            </w:pPr>
            <w:r>
              <w:rPr>
                <w:rFonts w:hint="eastAsia" w:ascii="宋体" w:hAnsi="宋体"/>
                <w:szCs w:val="21"/>
              </w:rPr>
              <w:t>6</w:t>
            </w:r>
          </w:p>
        </w:tc>
        <w:tc>
          <w:tcPr>
            <w:tcW w:w="780" w:type="dxa"/>
            <w:vAlign w:val="center"/>
          </w:tcPr>
          <w:p>
            <w:pPr>
              <w:jc w:val="center"/>
              <w:rPr>
                <w:rFonts w:ascii="宋体" w:hAnsi="宋体"/>
                <w:szCs w:val="21"/>
              </w:rPr>
            </w:pPr>
            <w:r>
              <w:rPr>
                <w:rFonts w:ascii="宋体" w:hAnsi="宋体"/>
                <w:szCs w:val="21"/>
              </w:rPr>
              <w:t>8</w:t>
            </w:r>
          </w:p>
        </w:tc>
        <w:tc>
          <w:tcPr>
            <w:tcW w:w="780" w:type="dxa"/>
            <w:vAlign w:val="center"/>
          </w:tcPr>
          <w:p>
            <w:pPr>
              <w:jc w:val="center"/>
              <w:rPr>
                <w:rFonts w:ascii="宋体" w:hAnsi="宋体"/>
                <w:szCs w:val="21"/>
              </w:rPr>
            </w:pPr>
            <w:r>
              <w:rPr>
                <w:rFonts w:ascii="宋体" w:hAnsi="宋体"/>
                <w:szCs w:val="21"/>
              </w:rPr>
              <w:t>10</w:t>
            </w:r>
          </w:p>
        </w:tc>
        <w:tc>
          <w:tcPr>
            <w:tcW w:w="780" w:type="dxa"/>
            <w:vAlign w:val="center"/>
          </w:tcPr>
          <w:p>
            <w:pPr>
              <w:jc w:val="center"/>
              <w:rPr>
                <w:rFonts w:ascii="宋体" w:hAnsi="宋体"/>
                <w:szCs w:val="21"/>
              </w:rPr>
            </w:pPr>
            <w:r>
              <w:rPr>
                <w:rFonts w:ascii="宋体" w:hAnsi="宋体"/>
                <w:szCs w:val="21"/>
              </w:rPr>
              <w:t>12</w:t>
            </w:r>
          </w:p>
        </w:tc>
        <w:tc>
          <w:tcPr>
            <w:tcW w:w="780" w:type="dxa"/>
            <w:vAlign w:val="center"/>
          </w:tcPr>
          <w:p>
            <w:pPr>
              <w:jc w:val="center"/>
              <w:rPr>
                <w:rFonts w:ascii="宋体" w:hAnsi="宋体"/>
                <w:szCs w:val="21"/>
              </w:rPr>
            </w:pPr>
            <w:r>
              <w:rPr>
                <w:rFonts w:ascii="宋体" w:hAnsi="宋体"/>
                <w:szCs w:val="21"/>
              </w:rPr>
              <w:t>14</w:t>
            </w:r>
          </w:p>
        </w:tc>
        <w:tc>
          <w:tcPr>
            <w:tcW w:w="780" w:type="dxa"/>
            <w:vAlign w:val="center"/>
          </w:tcPr>
          <w:p>
            <w:pPr>
              <w:jc w:val="center"/>
              <w:rPr>
                <w:rFonts w:ascii="宋体" w:hAnsi="宋体"/>
                <w:szCs w:val="21"/>
              </w:rPr>
            </w:pPr>
            <w:r>
              <w:rPr>
                <w:rFonts w:ascii="宋体" w:hAnsi="宋体"/>
                <w:szCs w:val="21"/>
              </w:rPr>
              <w:t>16</w:t>
            </w:r>
          </w:p>
        </w:tc>
        <w:tc>
          <w:tcPr>
            <w:tcW w:w="932" w:type="dxa"/>
            <w:vMerge w:val="continue"/>
            <w:vAlign w:val="center"/>
          </w:tcPr>
          <w:p>
            <w:pPr>
              <w:jc w:val="center"/>
              <w:rPr>
                <w:rFonts w:ascii="宋体" w:hAnsi="宋体"/>
                <w:szCs w:val="21"/>
              </w:rPr>
            </w:pPr>
          </w:p>
        </w:tc>
        <w:tc>
          <w:tcPr>
            <w:tcW w:w="1131"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35" w:type="dxa"/>
            <w:vAlign w:val="center"/>
          </w:tcPr>
          <w:p>
            <w:pPr>
              <w:jc w:val="center"/>
              <w:rPr>
                <w:rFonts w:ascii="宋体" w:hAnsi="宋体"/>
                <w:szCs w:val="21"/>
              </w:rPr>
            </w:pPr>
            <w:r>
              <w:rPr>
                <w:rFonts w:hint="eastAsia" w:ascii="宋体" w:hAnsi="宋体"/>
                <w:szCs w:val="21"/>
              </w:rPr>
              <w:t>&lt;</w:t>
            </w:r>
            <w:r>
              <w:rPr>
                <w:rFonts w:ascii="宋体" w:hAnsi="宋体"/>
                <w:szCs w:val="21"/>
              </w:rPr>
              <w:t>0.2</w:t>
            </w:r>
          </w:p>
        </w:tc>
        <w:tc>
          <w:tcPr>
            <w:tcW w:w="1102" w:type="dxa"/>
            <w:vAlign w:val="center"/>
          </w:tcPr>
          <w:p>
            <w:pPr>
              <w:jc w:val="center"/>
              <w:rPr>
                <w:rFonts w:ascii="宋体" w:hAnsi="宋体"/>
                <w:szCs w:val="21"/>
              </w:rPr>
            </w:pPr>
            <w:r>
              <w:rPr>
                <w:rFonts w:hint="eastAsia" w:ascii="宋体" w:hAnsi="宋体"/>
                <w:szCs w:val="21"/>
              </w:rPr>
              <w:t>&lt;</w:t>
            </w:r>
            <w:r>
              <w:rPr>
                <w:rFonts w:ascii="宋体" w:hAnsi="宋体"/>
                <w:szCs w:val="21"/>
              </w:rPr>
              <w:t>2.5</w:t>
            </w:r>
          </w:p>
        </w:tc>
        <w:tc>
          <w:tcPr>
            <w:tcW w:w="818" w:type="dxa"/>
            <w:vAlign w:val="center"/>
          </w:tcPr>
          <w:p>
            <w:pPr>
              <w:jc w:val="center"/>
              <w:rPr>
                <w:rFonts w:ascii="宋体" w:hAnsi="宋体"/>
                <w:szCs w:val="21"/>
              </w:rPr>
            </w:pPr>
            <w:r>
              <w:rPr>
                <w:rFonts w:hint="eastAsia" w:ascii="宋体" w:hAnsi="宋体"/>
                <w:szCs w:val="21"/>
              </w:rPr>
              <w:t>4</w:t>
            </w:r>
          </w:p>
        </w:tc>
        <w:tc>
          <w:tcPr>
            <w:tcW w:w="780" w:type="dxa"/>
            <w:vAlign w:val="center"/>
          </w:tcPr>
          <w:p>
            <w:pPr>
              <w:jc w:val="center"/>
              <w:rPr>
                <w:rFonts w:ascii="宋体" w:hAnsi="宋体"/>
                <w:szCs w:val="21"/>
              </w:rPr>
            </w:pPr>
            <w:r>
              <w:rPr>
                <w:rFonts w:hint="eastAsia" w:ascii="宋体" w:hAnsi="宋体"/>
                <w:szCs w:val="21"/>
              </w:rPr>
              <w:t>4.5</w:t>
            </w:r>
          </w:p>
        </w:tc>
        <w:tc>
          <w:tcPr>
            <w:tcW w:w="780" w:type="dxa"/>
            <w:vAlign w:val="center"/>
          </w:tcPr>
          <w:p>
            <w:pPr>
              <w:jc w:val="center"/>
              <w:rPr>
                <w:rFonts w:ascii="宋体" w:hAnsi="宋体"/>
                <w:szCs w:val="21"/>
              </w:rPr>
            </w:pPr>
            <w:r>
              <w:rPr>
                <w:rFonts w:hint="eastAsia" w:ascii="宋体" w:hAnsi="宋体"/>
                <w:szCs w:val="21"/>
              </w:rPr>
              <w:t>5</w:t>
            </w:r>
            <w:r>
              <w:rPr>
                <w:rFonts w:ascii="宋体" w:hAnsi="宋体"/>
                <w:szCs w:val="21"/>
              </w:rPr>
              <w:t>.0</w:t>
            </w:r>
          </w:p>
        </w:tc>
        <w:tc>
          <w:tcPr>
            <w:tcW w:w="780" w:type="dxa"/>
            <w:vAlign w:val="center"/>
          </w:tcPr>
          <w:p>
            <w:pPr>
              <w:jc w:val="center"/>
              <w:rPr>
                <w:rFonts w:ascii="宋体" w:hAnsi="宋体"/>
                <w:szCs w:val="21"/>
              </w:rPr>
            </w:pPr>
            <w:r>
              <w:rPr>
                <w:rFonts w:hint="eastAsia" w:ascii="宋体" w:hAnsi="宋体"/>
                <w:szCs w:val="21"/>
              </w:rPr>
              <w:t>5.2</w:t>
            </w:r>
          </w:p>
        </w:tc>
        <w:tc>
          <w:tcPr>
            <w:tcW w:w="780" w:type="dxa"/>
            <w:vAlign w:val="center"/>
          </w:tcPr>
          <w:p>
            <w:pPr>
              <w:jc w:val="center"/>
              <w:rPr>
                <w:rFonts w:ascii="宋体" w:hAnsi="宋体"/>
                <w:szCs w:val="21"/>
              </w:rPr>
            </w:pPr>
            <w:r>
              <w:rPr>
                <w:rFonts w:hint="eastAsia" w:ascii="宋体" w:hAnsi="宋体"/>
                <w:szCs w:val="21"/>
              </w:rPr>
              <w:t>5.5</w:t>
            </w:r>
          </w:p>
        </w:tc>
        <w:tc>
          <w:tcPr>
            <w:tcW w:w="780" w:type="dxa"/>
            <w:vAlign w:val="center"/>
          </w:tcPr>
          <w:p>
            <w:pPr>
              <w:jc w:val="center"/>
              <w:rPr>
                <w:rFonts w:ascii="宋体" w:hAnsi="宋体"/>
                <w:szCs w:val="21"/>
              </w:rPr>
            </w:pPr>
            <w:r>
              <w:rPr>
                <w:rFonts w:hint="eastAsia" w:ascii="宋体" w:hAnsi="宋体"/>
                <w:szCs w:val="21"/>
              </w:rPr>
              <w:t>6</w:t>
            </w:r>
          </w:p>
        </w:tc>
        <w:tc>
          <w:tcPr>
            <w:tcW w:w="932" w:type="dxa"/>
            <w:vAlign w:val="center"/>
          </w:tcPr>
          <w:p>
            <w:pPr>
              <w:jc w:val="center"/>
              <w:rPr>
                <w:rFonts w:ascii="宋体" w:hAnsi="宋体"/>
                <w:szCs w:val="21"/>
              </w:rPr>
            </w:pPr>
            <w:r>
              <w:rPr>
                <w:rFonts w:hint="eastAsia" w:ascii="宋体" w:hAnsi="宋体"/>
                <w:szCs w:val="21"/>
              </w:rPr>
              <w:t>12</w:t>
            </w:r>
          </w:p>
        </w:tc>
        <w:tc>
          <w:tcPr>
            <w:tcW w:w="1131" w:type="dxa"/>
            <w:vAlign w:val="center"/>
          </w:tcPr>
          <w:p>
            <w:pPr>
              <w:jc w:val="center"/>
              <w:rPr>
                <w:rFonts w:ascii="宋体" w:hAnsi="宋体"/>
                <w:szCs w:val="21"/>
              </w:rPr>
            </w:pPr>
            <w:r>
              <w:rPr>
                <w:rFonts w:hint="eastAsia" w:ascii="宋体" w:hAnsi="宋体"/>
                <w:szCs w:val="21"/>
              </w:rPr>
              <w:t>&lt;</w:t>
            </w:r>
            <w:r>
              <w:rPr>
                <w:rFonts w:ascii="宋体" w:hAnsi="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35" w:type="dxa"/>
            <w:vAlign w:val="center"/>
          </w:tcPr>
          <w:p>
            <w:pPr>
              <w:jc w:val="center"/>
              <w:rPr>
                <w:rFonts w:ascii="宋体" w:hAnsi="宋体"/>
                <w:szCs w:val="21"/>
              </w:rPr>
            </w:pPr>
            <w:r>
              <w:rPr>
                <w:rFonts w:hint="eastAsia" w:ascii="宋体" w:hAnsi="宋体"/>
                <w:szCs w:val="21"/>
              </w:rPr>
              <w:t>0</w:t>
            </w:r>
            <w:r>
              <w:rPr>
                <w:rFonts w:ascii="宋体" w:hAnsi="宋体"/>
                <w:szCs w:val="21"/>
              </w:rPr>
              <w:t>.</w:t>
            </w:r>
            <w:r>
              <w:rPr>
                <w:rFonts w:hint="eastAsia" w:ascii="宋体" w:hAnsi="宋体"/>
                <w:szCs w:val="21"/>
              </w:rPr>
              <w:t>2～0</w:t>
            </w:r>
            <w:r>
              <w:rPr>
                <w:rFonts w:ascii="宋体" w:hAnsi="宋体"/>
                <w:szCs w:val="21"/>
              </w:rPr>
              <w:t>.</w:t>
            </w:r>
            <w:r>
              <w:rPr>
                <w:rFonts w:hint="eastAsia" w:ascii="宋体" w:hAnsi="宋体"/>
                <w:szCs w:val="21"/>
              </w:rPr>
              <w:t>5</w:t>
            </w:r>
          </w:p>
        </w:tc>
        <w:tc>
          <w:tcPr>
            <w:tcW w:w="1102" w:type="dxa"/>
            <w:vAlign w:val="center"/>
          </w:tcPr>
          <w:p>
            <w:pPr>
              <w:jc w:val="center"/>
              <w:rPr>
                <w:rFonts w:ascii="宋体" w:hAnsi="宋体"/>
                <w:szCs w:val="21"/>
              </w:rPr>
            </w:pPr>
            <w:r>
              <w:rPr>
                <w:rFonts w:ascii="宋体" w:hAnsi="宋体"/>
                <w:szCs w:val="21"/>
              </w:rPr>
              <w:t>2.5</w:t>
            </w:r>
            <w:r>
              <w:rPr>
                <w:rFonts w:hint="eastAsia" w:ascii="宋体" w:hAnsi="宋体"/>
                <w:szCs w:val="21"/>
              </w:rPr>
              <w:t>～</w:t>
            </w:r>
            <w:r>
              <w:rPr>
                <w:rFonts w:ascii="宋体" w:hAnsi="宋体"/>
                <w:szCs w:val="21"/>
              </w:rPr>
              <w:t>3.5</w:t>
            </w:r>
          </w:p>
        </w:tc>
        <w:tc>
          <w:tcPr>
            <w:tcW w:w="818" w:type="dxa"/>
            <w:vAlign w:val="center"/>
          </w:tcPr>
          <w:p>
            <w:pPr>
              <w:jc w:val="center"/>
              <w:rPr>
                <w:rFonts w:ascii="宋体" w:hAnsi="宋体"/>
                <w:szCs w:val="21"/>
              </w:rPr>
            </w:pPr>
            <w:r>
              <w:rPr>
                <w:rFonts w:hint="eastAsia" w:ascii="宋体" w:hAnsi="宋体"/>
                <w:szCs w:val="21"/>
              </w:rPr>
              <w:t>3.8</w:t>
            </w:r>
          </w:p>
        </w:tc>
        <w:tc>
          <w:tcPr>
            <w:tcW w:w="780" w:type="dxa"/>
            <w:vAlign w:val="center"/>
          </w:tcPr>
          <w:p>
            <w:pPr>
              <w:jc w:val="center"/>
              <w:rPr>
                <w:rFonts w:ascii="宋体" w:hAnsi="宋体"/>
                <w:szCs w:val="21"/>
              </w:rPr>
            </w:pPr>
            <w:r>
              <w:rPr>
                <w:rFonts w:hint="eastAsia" w:ascii="宋体" w:hAnsi="宋体"/>
                <w:szCs w:val="21"/>
              </w:rPr>
              <w:t>4.4</w:t>
            </w:r>
          </w:p>
        </w:tc>
        <w:tc>
          <w:tcPr>
            <w:tcW w:w="780" w:type="dxa"/>
            <w:vAlign w:val="center"/>
          </w:tcPr>
          <w:p>
            <w:pPr>
              <w:jc w:val="center"/>
              <w:rPr>
                <w:rFonts w:ascii="宋体" w:hAnsi="宋体"/>
                <w:szCs w:val="21"/>
              </w:rPr>
            </w:pPr>
            <w:r>
              <w:rPr>
                <w:rFonts w:hint="eastAsia" w:ascii="宋体" w:hAnsi="宋体"/>
                <w:szCs w:val="21"/>
              </w:rPr>
              <w:t>4.9</w:t>
            </w:r>
          </w:p>
        </w:tc>
        <w:tc>
          <w:tcPr>
            <w:tcW w:w="780" w:type="dxa"/>
            <w:vAlign w:val="center"/>
          </w:tcPr>
          <w:p>
            <w:pPr>
              <w:jc w:val="center"/>
              <w:rPr>
                <w:rFonts w:ascii="宋体" w:hAnsi="宋体"/>
                <w:szCs w:val="21"/>
              </w:rPr>
            </w:pPr>
            <w:r>
              <w:rPr>
                <w:rFonts w:hint="eastAsia" w:ascii="宋体" w:hAnsi="宋体"/>
                <w:szCs w:val="21"/>
              </w:rPr>
              <w:t>5.1</w:t>
            </w:r>
          </w:p>
        </w:tc>
        <w:tc>
          <w:tcPr>
            <w:tcW w:w="780" w:type="dxa"/>
            <w:vAlign w:val="center"/>
          </w:tcPr>
          <w:p>
            <w:pPr>
              <w:jc w:val="center"/>
              <w:rPr>
                <w:rFonts w:ascii="宋体" w:hAnsi="宋体"/>
                <w:szCs w:val="21"/>
              </w:rPr>
            </w:pPr>
            <w:r>
              <w:rPr>
                <w:rFonts w:hint="eastAsia" w:ascii="宋体" w:hAnsi="宋体"/>
                <w:szCs w:val="21"/>
              </w:rPr>
              <w:t>5.4</w:t>
            </w:r>
          </w:p>
        </w:tc>
        <w:tc>
          <w:tcPr>
            <w:tcW w:w="780" w:type="dxa"/>
            <w:vAlign w:val="center"/>
          </w:tcPr>
          <w:p>
            <w:pPr>
              <w:jc w:val="center"/>
              <w:rPr>
                <w:rFonts w:ascii="宋体" w:hAnsi="宋体"/>
                <w:szCs w:val="21"/>
              </w:rPr>
            </w:pPr>
            <w:r>
              <w:rPr>
                <w:rFonts w:hint="eastAsia" w:ascii="宋体" w:hAnsi="宋体"/>
                <w:szCs w:val="21"/>
              </w:rPr>
              <w:t>5.7</w:t>
            </w:r>
          </w:p>
        </w:tc>
        <w:tc>
          <w:tcPr>
            <w:tcW w:w="932" w:type="dxa"/>
            <w:vAlign w:val="center"/>
          </w:tcPr>
          <w:p>
            <w:pPr>
              <w:jc w:val="center"/>
              <w:rPr>
                <w:rFonts w:ascii="宋体" w:hAnsi="宋体"/>
                <w:szCs w:val="21"/>
              </w:rPr>
            </w:pPr>
            <w:r>
              <w:rPr>
                <w:rFonts w:hint="eastAsia" w:ascii="宋体" w:hAnsi="宋体"/>
                <w:szCs w:val="21"/>
              </w:rPr>
              <w:t>8</w:t>
            </w:r>
          </w:p>
        </w:tc>
        <w:tc>
          <w:tcPr>
            <w:tcW w:w="1131" w:type="dxa"/>
            <w:vAlign w:val="center"/>
          </w:tcPr>
          <w:p>
            <w:pPr>
              <w:jc w:val="center"/>
              <w:rPr>
                <w:rFonts w:ascii="宋体" w:hAnsi="宋体"/>
                <w:szCs w:val="21"/>
              </w:rPr>
            </w:pPr>
            <w:r>
              <w:rPr>
                <w:rFonts w:ascii="宋体" w:hAnsi="宋体"/>
                <w:szCs w:val="21"/>
              </w:rPr>
              <w:t>0.5</w:t>
            </w:r>
            <w:r>
              <w:rPr>
                <w:rFonts w:hint="eastAsia" w:ascii="宋体" w:hAnsi="宋体"/>
                <w:szCs w:val="21"/>
              </w:rPr>
              <w:t>～</w:t>
            </w:r>
            <w:r>
              <w:rPr>
                <w:rFonts w:ascii="宋体" w:hAnsi="宋体"/>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35" w:type="dxa"/>
            <w:vAlign w:val="center"/>
          </w:tcPr>
          <w:p>
            <w:pPr>
              <w:jc w:val="center"/>
              <w:rPr>
                <w:rFonts w:ascii="宋体" w:hAnsi="宋体"/>
                <w:szCs w:val="21"/>
              </w:rPr>
            </w:pPr>
            <w:r>
              <w:rPr>
                <w:rFonts w:hint="eastAsia" w:ascii="宋体" w:hAnsi="宋体"/>
                <w:szCs w:val="21"/>
              </w:rPr>
              <w:t>0</w:t>
            </w:r>
            <w:r>
              <w:rPr>
                <w:rFonts w:ascii="宋体" w:hAnsi="宋体"/>
                <w:szCs w:val="21"/>
              </w:rPr>
              <w:t>.5</w:t>
            </w:r>
            <w:r>
              <w:rPr>
                <w:rFonts w:hint="eastAsia" w:ascii="宋体" w:hAnsi="宋体"/>
                <w:szCs w:val="21"/>
              </w:rPr>
              <w:t>～2</w:t>
            </w:r>
            <w:r>
              <w:rPr>
                <w:rFonts w:ascii="宋体" w:hAnsi="宋体"/>
                <w:szCs w:val="21"/>
              </w:rPr>
              <w:t>.</w:t>
            </w:r>
            <w:r>
              <w:rPr>
                <w:rFonts w:hint="eastAsia" w:ascii="宋体" w:hAnsi="宋体"/>
                <w:szCs w:val="21"/>
              </w:rPr>
              <w:t>5</w:t>
            </w:r>
          </w:p>
        </w:tc>
        <w:tc>
          <w:tcPr>
            <w:tcW w:w="1102" w:type="dxa"/>
            <w:vAlign w:val="center"/>
          </w:tcPr>
          <w:p>
            <w:pPr>
              <w:jc w:val="center"/>
              <w:rPr>
                <w:rFonts w:ascii="宋体" w:hAnsi="宋体"/>
                <w:szCs w:val="21"/>
              </w:rPr>
            </w:pPr>
            <w:r>
              <w:rPr>
                <w:rFonts w:ascii="宋体" w:hAnsi="宋体"/>
                <w:szCs w:val="21"/>
              </w:rPr>
              <w:t>3.5</w:t>
            </w:r>
            <w:r>
              <w:rPr>
                <w:rFonts w:hint="eastAsia" w:ascii="宋体" w:hAnsi="宋体"/>
                <w:szCs w:val="21"/>
              </w:rPr>
              <w:t>～</w:t>
            </w:r>
            <w:r>
              <w:rPr>
                <w:rFonts w:ascii="宋体" w:hAnsi="宋体"/>
                <w:szCs w:val="21"/>
              </w:rPr>
              <w:t>6</w:t>
            </w:r>
          </w:p>
        </w:tc>
        <w:tc>
          <w:tcPr>
            <w:tcW w:w="818" w:type="dxa"/>
            <w:vAlign w:val="center"/>
          </w:tcPr>
          <w:p>
            <w:pPr>
              <w:jc w:val="center"/>
              <w:rPr>
                <w:rFonts w:ascii="宋体" w:hAnsi="宋体"/>
                <w:szCs w:val="21"/>
              </w:rPr>
            </w:pPr>
            <w:r>
              <w:rPr>
                <w:rFonts w:hint="eastAsia" w:ascii="宋体" w:hAnsi="宋体"/>
                <w:szCs w:val="21"/>
              </w:rPr>
              <w:t>3.2</w:t>
            </w:r>
          </w:p>
        </w:tc>
        <w:tc>
          <w:tcPr>
            <w:tcW w:w="780" w:type="dxa"/>
            <w:vAlign w:val="center"/>
          </w:tcPr>
          <w:p>
            <w:pPr>
              <w:jc w:val="center"/>
              <w:rPr>
                <w:rFonts w:ascii="宋体" w:hAnsi="宋体"/>
                <w:szCs w:val="21"/>
              </w:rPr>
            </w:pPr>
            <w:r>
              <w:rPr>
                <w:rFonts w:hint="eastAsia" w:ascii="宋体" w:hAnsi="宋体"/>
                <w:szCs w:val="21"/>
              </w:rPr>
              <w:t>3.4</w:t>
            </w:r>
          </w:p>
        </w:tc>
        <w:tc>
          <w:tcPr>
            <w:tcW w:w="780" w:type="dxa"/>
            <w:vAlign w:val="center"/>
          </w:tcPr>
          <w:p>
            <w:pPr>
              <w:jc w:val="center"/>
              <w:rPr>
                <w:rFonts w:ascii="宋体" w:hAnsi="宋体"/>
                <w:szCs w:val="21"/>
              </w:rPr>
            </w:pPr>
            <w:r>
              <w:rPr>
                <w:rFonts w:hint="eastAsia" w:ascii="宋体" w:hAnsi="宋体"/>
                <w:szCs w:val="21"/>
              </w:rPr>
              <w:t>4</w:t>
            </w:r>
          </w:p>
        </w:tc>
        <w:tc>
          <w:tcPr>
            <w:tcW w:w="780" w:type="dxa"/>
            <w:vAlign w:val="center"/>
          </w:tcPr>
          <w:p>
            <w:pPr>
              <w:jc w:val="center"/>
              <w:rPr>
                <w:rFonts w:ascii="宋体" w:hAnsi="宋体"/>
                <w:szCs w:val="21"/>
              </w:rPr>
            </w:pPr>
            <w:r>
              <w:rPr>
                <w:rFonts w:hint="eastAsia" w:ascii="宋体" w:hAnsi="宋体"/>
                <w:szCs w:val="21"/>
              </w:rPr>
              <w:t>4.4</w:t>
            </w:r>
          </w:p>
        </w:tc>
        <w:tc>
          <w:tcPr>
            <w:tcW w:w="780" w:type="dxa"/>
            <w:vAlign w:val="center"/>
          </w:tcPr>
          <w:p>
            <w:pPr>
              <w:jc w:val="center"/>
              <w:rPr>
                <w:rFonts w:ascii="宋体" w:hAnsi="宋体"/>
                <w:szCs w:val="21"/>
              </w:rPr>
            </w:pPr>
            <w:r>
              <w:rPr>
                <w:rFonts w:hint="eastAsia" w:ascii="宋体" w:hAnsi="宋体"/>
                <w:szCs w:val="21"/>
              </w:rPr>
              <w:t>4.6</w:t>
            </w:r>
          </w:p>
        </w:tc>
        <w:tc>
          <w:tcPr>
            <w:tcW w:w="780" w:type="dxa"/>
            <w:vAlign w:val="center"/>
          </w:tcPr>
          <w:p>
            <w:pPr>
              <w:jc w:val="center"/>
              <w:rPr>
                <w:rFonts w:ascii="宋体" w:hAnsi="宋体"/>
                <w:szCs w:val="21"/>
              </w:rPr>
            </w:pPr>
            <w:r>
              <w:rPr>
                <w:rFonts w:ascii="宋体" w:hAnsi="宋体"/>
                <w:szCs w:val="21"/>
              </w:rPr>
              <w:t>4.</w:t>
            </w:r>
            <w:r>
              <w:rPr>
                <w:rFonts w:hint="eastAsia" w:ascii="宋体" w:hAnsi="宋体"/>
                <w:szCs w:val="21"/>
              </w:rPr>
              <w:t>8</w:t>
            </w:r>
          </w:p>
        </w:tc>
        <w:tc>
          <w:tcPr>
            <w:tcW w:w="932" w:type="dxa"/>
            <w:vAlign w:val="center"/>
          </w:tcPr>
          <w:p>
            <w:pPr>
              <w:jc w:val="center"/>
              <w:rPr>
                <w:rFonts w:ascii="宋体" w:hAnsi="宋体"/>
                <w:szCs w:val="21"/>
              </w:rPr>
            </w:pPr>
            <w:r>
              <w:rPr>
                <w:rFonts w:hint="eastAsia" w:ascii="宋体" w:hAnsi="宋体"/>
                <w:szCs w:val="21"/>
              </w:rPr>
              <w:t>7</w:t>
            </w:r>
          </w:p>
        </w:tc>
        <w:tc>
          <w:tcPr>
            <w:tcW w:w="1131" w:type="dxa"/>
            <w:vAlign w:val="center"/>
          </w:tcPr>
          <w:p>
            <w:pPr>
              <w:jc w:val="center"/>
              <w:rPr>
                <w:rFonts w:ascii="宋体" w:hAnsi="宋体"/>
                <w:szCs w:val="21"/>
              </w:rPr>
            </w:pPr>
            <w:r>
              <w:rPr>
                <w:rFonts w:ascii="宋体" w:hAnsi="宋体"/>
                <w:szCs w:val="21"/>
              </w:rPr>
              <w:t>0.9</w:t>
            </w:r>
            <w:r>
              <w:rPr>
                <w:rFonts w:hint="eastAsia" w:ascii="宋体" w:hAnsi="宋体"/>
                <w:szCs w:val="21"/>
              </w:rPr>
              <w:t>～</w:t>
            </w:r>
            <w:r>
              <w:rPr>
                <w:rFonts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35" w:type="dxa"/>
            <w:vAlign w:val="center"/>
          </w:tcPr>
          <w:p>
            <w:pPr>
              <w:jc w:val="center"/>
              <w:rPr>
                <w:rFonts w:ascii="宋体" w:hAnsi="宋体"/>
                <w:szCs w:val="21"/>
              </w:rPr>
            </w:pPr>
            <w:r>
              <w:rPr>
                <w:rFonts w:ascii="宋体" w:hAnsi="宋体"/>
                <w:szCs w:val="21"/>
              </w:rPr>
              <w:t>2.5</w:t>
            </w:r>
            <w:r>
              <w:rPr>
                <w:rFonts w:hint="eastAsia" w:ascii="宋体" w:hAnsi="宋体"/>
                <w:szCs w:val="21"/>
              </w:rPr>
              <w:t>～</w:t>
            </w:r>
            <w:r>
              <w:rPr>
                <w:rFonts w:ascii="宋体" w:hAnsi="宋体"/>
                <w:szCs w:val="21"/>
              </w:rPr>
              <w:t>12</w:t>
            </w:r>
          </w:p>
        </w:tc>
        <w:tc>
          <w:tcPr>
            <w:tcW w:w="1102" w:type="dxa"/>
            <w:vAlign w:val="center"/>
          </w:tcPr>
          <w:p>
            <w:pPr>
              <w:jc w:val="center"/>
              <w:rPr>
                <w:rFonts w:ascii="宋体" w:hAnsi="宋体"/>
                <w:szCs w:val="21"/>
              </w:rPr>
            </w:pPr>
            <w:r>
              <w:rPr>
                <w:rFonts w:ascii="宋体" w:hAnsi="宋体"/>
                <w:szCs w:val="21"/>
              </w:rPr>
              <w:t>6</w:t>
            </w:r>
            <w:r>
              <w:rPr>
                <w:rFonts w:hint="eastAsia" w:ascii="宋体" w:hAnsi="宋体"/>
                <w:szCs w:val="21"/>
              </w:rPr>
              <w:t>～</w:t>
            </w:r>
            <w:r>
              <w:rPr>
                <w:rFonts w:ascii="宋体" w:hAnsi="宋体"/>
                <w:szCs w:val="21"/>
              </w:rPr>
              <w:t>10</w:t>
            </w:r>
          </w:p>
        </w:tc>
        <w:tc>
          <w:tcPr>
            <w:tcW w:w="818" w:type="dxa"/>
            <w:vAlign w:val="center"/>
          </w:tcPr>
          <w:p>
            <w:pPr>
              <w:ind w:firstLine="105" w:firstLineChars="50"/>
              <w:rPr>
                <w:rFonts w:ascii="宋体" w:hAnsi="宋体"/>
                <w:szCs w:val="21"/>
              </w:rPr>
            </w:pPr>
            <w:r>
              <w:rPr>
                <w:rFonts w:hint="eastAsia" w:ascii="宋体" w:hAnsi="宋体"/>
                <w:szCs w:val="21"/>
              </w:rPr>
              <w:t>2.8</w:t>
            </w:r>
          </w:p>
        </w:tc>
        <w:tc>
          <w:tcPr>
            <w:tcW w:w="780" w:type="dxa"/>
            <w:vAlign w:val="center"/>
          </w:tcPr>
          <w:p>
            <w:pPr>
              <w:jc w:val="center"/>
              <w:rPr>
                <w:rFonts w:ascii="宋体" w:hAnsi="宋体"/>
                <w:szCs w:val="21"/>
              </w:rPr>
            </w:pPr>
            <w:r>
              <w:rPr>
                <w:rFonts w:hint="eastAsia" w:ascii="宋体" w:hAnsi="宋体"/>
                <w:szCs w:val="21"/>
              </w:rPr>
              <w:t>3</w:t>
            </w:r>
          </w:p>
        </w:tc>
        <w:tc>
          <w:tcPr>
            <w:tcW w:w="780" w:type="dxa"/>
            <w:vAlign w:val="center"/>
          </w:tcPr>
          <w:p>
            <w:pPr>
              <w:jc w:val="center"/>
              <w:rPr>
                <w:rFonts w:ascii="宋体" w:hAnsi="宋体"/>
                <w:szCs w:val="21"/>
              </w:rPr>
            </w:pPr>
            <w:r>
              <w:rPr>
                <w:rFonts w:hint="eastAsia" w:ascii="宋体" w:hAnsi="宋体"/>
                <w:szCs w:val="21"/>
              </w:rPr>
              <w:t>3.2</w:t>
            </w:r>
          </w:p>
        </w:tc>
        <w:tc>
          <w:tcPr>
            <w:tcW w:w="780" w:type="dxa"/>
            <w:vAlign w:val="center"/>
          </w:tcPr>
          <w:p>
            <w:pPr>
              <w:jc w:val="center"/>
              <w:rPr>
                <w:rFonts w:ascii="宋体" w:hAnsi="宋体"/>
                <w:szCs w:val="21"/>
              </w:rPr>
            </w:pPr>
            <w:r>
              <w:rPr>
                <w:rFonts w:hint="eastAsia" w:ascii="宋体" w:hAnsi="宋体"/>
                <w:szCs w:val="21"/>
              </w:rPr>
              <w:t>3.5</w:t>
            </w:r>
          </w:p>
        </w:tc>
        <w:tc>
          <w:tcPr>
            <w:tcW w:w="780" w:type="dxa"/>
            <w:vAlign w:val="center"/>
          </w:tcPr>
          <w:p>
            <w:pPr>
              <w:jc w:val="center"/>
              <w:rPr>
                <w:rFonts w:ascii="宋体" w:hAnsi="宋体"/>
                <w:szCs w:val="21"/>
              </w:rPr>
            </w:pPr>
            <w:r>
              <w:rPr>
                <w:rFonts w:hint="eastAsia" w:ascii="宋体" w:hAnsi="宋体"/>
                <w:szCs w:val="21"/>
              </w:rPr>
              <w:t>3.7</w:t>
            </w:r>
          </w:p>
        </w:tc>
        <w:tc>
          <w:tcPr>
            <w:tcW w:w="780" w:type="dxa"/>
            <w:vAlign w:val="center"/>
          </w:tcPr>
          <w:p>
            <w:pPr>
              <w:jc w:val="center"/>
              <w:rPr>
                <w:rFonts w:ascii="宋体" w:hAnsi="宋体"/>
                <w:szCs w:val="21"/>
              </w:rPr>
            </w:pPr>
            <w:r>
              <w:rPr>
                <w:rFonts w:hint="eastAsia" w:ascii="宋体" w:hAnsi="宋体"/>
                <w:szCs w:val="21"/>
              </w:rPr>
              <w:t>4</w:t>
            </w:r>
          </w:p>
        </w:tc>
        <w:tc>
          <w:tcPr>
            <w:tcW w:w="932" w:type="dxa"/>
            <w:vAlign w:val="center"/>
          </w:tcPr>
          <w:p>
            <w:pPr>
              <w:jc w:val="center"/>
              <w:rPr>
                <w:rFonts w:ascii="宋体" w:hAnsi="宋体"/>
                <w:szCs w:val="21"/>
              </w:rPr>
            </w:pPr>
            <w:r>
              <w:rPr>
                <w:rFonts w:hint="eastAsia" w:ascii="宋体" w:hAnsi="宋体"/>
                <w:szCs w:val="21"/>
              </w:rPr>
              <w:t>6</w:t>
            </w:r>
          </w:p>
        </w:tc>
        <w:tc>
          <w:tcPr>
            <w:tcW w:w="1131" w:type="dxa"/>
            <w:vAlign w:val="center"/>
          </w:tcPr>
          <w:p>
            <w:pPr>
              <w:jc w:val="center"/>
              <w:rPr>
                <w:rFonts w:ascii="宋体" w:hAnsi="宋体"/>
                <w:szCs w:val="21"/>
              </w:rPr>
            </w:pPr>
            <w:r>
              <w:rPr>
                <w:rFonts w:ascii="宋体" w:hAnsi="宋体"/>
                <w:szCs w:val="21"/>
              </w:rPr>
              <w:t>1.5</w:t>
            </w:r>
            <w:r>
              <w:rPr>
                <w:rFonts w:hint="eastAsia" w:ascii="宋体" w:hAnsi="宋体"/>
                <w:szCs w:val="21"/>
              </w:rPr>
              <w:t>～</w:t>
            </w:r>
            <w:r>
              <w:rPr>
                <w:rFonts w:ascii="宋体" w:hAnsi="宋体"/>
                <w:szCs w:val="21"/>
              </w:rPr>
              <w:t>2</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5" w:type="dxa"/>
            <w:vAlign w:val="center"/>
          </w:tcPr>
          <w:p>
            <w:pPr>
              <w:jc w:val="center"/>
              <w:rPr>
                <w:rFonts w:ascii="宋体" w:hAnsi="宋体"/>
                <w:szCs w:val="21"/>
              </w:rPr>
            </w:pPr>
            <w:r>
              <w:rPr>
                <w:rFonts w:hint="eastAsia" w:ascii="宋体" w:hAnsi="宋体"/>
                <w:szCs w:val="21"/>
              </w:rPr>
              <w:t>12～</w:t>
            </w:r>
            <w:r>
              <w:rPr>
                <w:rFonts w:ascii="宋体" w:hAnsi="宋体"/>
                <w:szCs w:val="21"/>
              </w:rPr>
              <w:t>32</w:t>
            </w:r>
          </w:p>
        </w:tc>
        <w:tc>
          <w:tcPr>
            <w:tcW w:w="1102" w:type="dxa"/>
            <w:vAlign w:val="center"/>
          </w:tcPr>
          <w:p>
            <w:pPr>
              <w:jc w:val="center"/>
              <w:rPr>
                <w:rFonts w:ascii="宋体" w:hAnsi="宋体"/>
                <w:szCs w:val="21"/>
              </w:rPr>
            </w:pPr>
            <w:r>
              <w:rPr>
                <w:rFonts w:ascii="宋体" w:hAnsi="宋体"/>
                <w:szCs w:val="21"/>
              </w:rPr>
              <w:t>10</w:t>
            </w:r>
            <w:r>
              <w:rPr>
                <w:rFonts w:hint="eastAsia" w:ascii="宋体" w:hAnsi="宋体"/>
                <w:szCs w:val="21"/>
              </w:rPr>
              <w:t>～</w:t>
            </w:r>
            <w:r>
              <w:rPr>
                <w:rFonts w:ascii="宋体" w:hAnsi="宋体"/>
                <w:szCs w:val="21"/>
              </w:rPr>
              <w:t>14</w:t>
            </w:r>
          </w:p>
        </w:tc>
        <w:tc>
          <w:tcPr>
            <w:tcW w:w="818" w:type="dxa"/>
            <w:vAlign w:val="center"/>
          </w:tcPr>
          <w:p>
            <w:pPr>
              <w:jc w:val="center"/>
              <w:rPr>
                <w:rFonts w:ascii="宋体" w:hAnsi="宋体"/>
                <w:szCs w:val="21"/>
              </w:rPr>
            </w:pPr>
            <w:r>
              <w:rPr>
                <w:rFonts w:hint="eastAsia" w:ascii="宋体" w:hAnsi="宋体"/>
                <w:szCs w:val="21"/>
              </w:rPr>
              <w:t>2.3</w:t>
            </w:r>
          </w:p>
        </w:tc>
        <w:tc>
          <w:tcPr>
            <w:tcW w:w="780" w:type="dxa"/>
            <w:vAlign w:val="center"/>
          </w:tcPr>
          <w:p>
            <w:pPr>
              <w:jc w:val="center"/>
              <w:rPr>
                <w:rFonts w:ascii="宋体" w:hAnsi="宋体"/>
                <w:szCs w:val="21"/>
              </w:rPr>
            </w:pPr>
            <w:r>
              <w:rPr>
                <w:rFonts w:hint="eastAsia" w:ascii="宋体" w:hAnsi="宋体"/>
                <w:szCs w:val="21"/>
              </w:rPr>
              <w:t>2.6</w:t>
            </w:r>
          </w:p>
        </w:tc>
        <w:tc>
          <w:tcPr>
            <w:tcW w:w="780" w:type="dxa"/>
            <w:vAlign w:val="center"/>
          </w:tcPr>
          <w:p>
            <w:pPr>
              <w:jc w:val="center"/>
              <w:rPr>
                <w:rFonts w:ascii="宋体" w:hAnsi="宋体"/>
                <w:szCs w:val="21"/>
              </w:rPr>
            </w:pPr>
            <w:r>
              <w:rPr>
                <w:rFonts w:hint="eastAsia" w:ascii="宋体" w:hAnsi="宋体"/>
                <w:szCs w:val="21"/>
              </w:rPr>
              <w:t>3</w:t>
            </w:r>
          </w:p>
        </w:tc>
        <w:tc>
          <w:tcPr>
            <w:tcW w:w="780" w:type="dxa"/>
            <w:vAlign w:val="center"/>
          </w:tcPr>
          <w:p>
            <w:pPr>
              <w:jc w:val="center"/>
              <w:rPr>
                <w:rFonts w:ascii="宋体" w:hAnsi="宋体"/>
                <w:szCs w:val="21"/>
              </w:rPr>
            </w:pPr>
            <w:r>
              <w:rPr>
                <w:rFonts w:hint="eastAsia" w:ascii="宋体" w:hAnsi="宋体"/>
                <w:szCs w:val="21"/>
              </w:rPr>
              <w:t>3.2</w:t>
            </w:r>
          </w:p>
        </w:tc>
        <w:tc>
          <w:tcPr>
            <w:tcW w:w="780" w:type="dxa"/>
            <w:vAlign w:val="center"/>
          </w:tcPr>
          <w:p>
            <w:pPr>
              <w:jc w:val="center"/>
              <w:rPr>
                <w:rFonts w:ascii="宋体" w:hAnsi="宋体"/>
                <w:szCs w:val="21"/>
              </w:rPr>
            </w:pPr>
            <w:r>
              <w:rPr>
                <w:rFonts w:hint="eastAsia" w:ascii="宋体" w:hAnsi="宋体"/>
                <w:szCs w:val="21"/>
              </w:rPr>
              <w:t>3.5</w:t>
            </w:r>
          </w:p>
        </w:tc>
        <w:tc>
          <w:tcPr>
            <w:tcW w:w="780" w:type="dxa"/>
            <w:vAlign w:val="center"/>
          </w:tcPr>
          <w:p>
            <w:pPr>
              <w:jc w:val="center"/>
              <w:rPr>
                <w:rFonts w:ascii="宋体" w:hAnsi="宋体"/>
                <w:szCs w:val="21"/>
              </w:rPr>
            </w:pPr>
            <w:r>
              <w:rPr>
                <w:rFonts w:ascii="宋体" w:hAnsi="宋体"/>
                <w:szCs w:val="21"/>
              </w:rPr>
              <w:t>3.7</w:t>
            </w:r>
          </w:p>
        </w:tc>
        <w:tc>
          <w:tcPr>
            <w:tcW w:w="932" w:type="dxa"/>
            <w:vAlign w:val="center"/>
          </w:tcPr>
          <w:p>
            <w:pPr>
              <w:jc w:val="center"/>
              <w:rPr>
                <w:rFonts w:ascii="宋体" w:hAnsi="宋体"/>
                <w:szCs w:val="21"/>
              </w:rPr>
            </w:pPr>
            <w:r>
              <w:rPr>
                <w:rFonts w:hint="eastAsia" w:ascii="宋体" w:hAnsi="宋体"/>
                <w:szCs w:val="21"/>
              </w:rPr>
              <w:t>5</w:t>
            </w:r>
          </w:p>
        </w:tc>
        <w:tc>
          <w:tcPr>
            <w:tcW w:w="1131" w:type="dxa"/>
            <w:vAlign w:val="center"/>
          </w:tcPr>
          <w:p>
            <w:pPr>
              <w:jc w:val="center"/>
              <w:rPr>
                <w:rFonts w:ascii="宋体" w:hAnsi="宋体"/>
                <w:szCs w:val="21"/>
              </w:rPr>
            </w:pPr>
            <w:r>
              <w:rPr>
                <w:rFonts w:ascii="宋体" w:hAnsi="宋体"/>
                <w:szCs w:val="21"/>
              </w:rPr>
              <w:t>2.</w:t>
            </w:r>
            <w:r>
              <w:rPr>
                <w:rFonts w:hint="eastAsia" w:ascii="宋体" w:hAnsi="宋体"/>
                <w:szCs w:val="21"/>
              </w:rPr>
              <w:t>0-2.5</w:t>
            </w:r>
          </w:p>
        </w:tc>
      </w:tr>
    </w:tbl>
    <w:p>
      <w:pPr>
        <w:jc w:val="both"/>
        <w:rPr>
          <w:rFonts w:ascii="宋体" w:hAnsi="宋体"/>
          <w:szCs w:val="21"/>
        </w:rPr>
      </w:pPr>
    </w:p>
    <w:p>
      <w:pPr>
        <w:pStyle w:val="23"/>
        <w:numPr>
          <w:ilvl w:val="0"/>
          <w:numId w:val="0"/>
        </w:numPr>
        <w:spacing w:before="312" w:after="312"/>
        <w:rPr>
          <w:rFonts w:eastAsia="宋体"/>
        </w:rPr>
      </w:pPr>
      <w:r>
        <w:rPr>
          <w:rFonts w:hint="eastAsia"/>
          <w:lang w:val="en-US" w:eastAsia="zh-CN"/>
        </w:rPr>
        <w:t>6</w:t>
      </w:r>
      <w:r>
        <w:rPr>
          <w:rFonts w:hint="eastAsia"/>
        </w:rPr>
        <w:t>.2.</w:t>
      </w:r>
      <w:r>
        <w:rPr>
          <w:rFonts w:hint="eastAsia"/>
          <w:lang w:val="en-US" w:eastAsia="zh-CN"/>
        </w:rPr>
        <w:t>5</w:t>
      </w:r>
      <w:r>
        <w:rPr>
          <w:rFonts w:hint="eastAsia"/>
        </w:rPr>
        <w:t>日常管理</w:t>
      </w:r>
    </w:p>
    <w:p>
      <w:pPr>
        <w:ind w:firstLine="420"/>
        <w:rPr>
          <w:rFonts w:ascii="宋体" w:hAnsi="宋体"/>
          <w:szCs w:val="21"/>
        </w:rPr>
      </w:pPr>
      <w:r>
        <w:rPr>
          <w:rFonts w:hint="eastAsia" w:ascii="宋体" w:hAnsi="宋体"/>
          <w:szCs w:val="21"/>
        </w:rPr>
        <w:t>鱼苗长到2</w:t>
      </w:r>
      <w:r>
        <w:rPr>
          <w:rFonts w:hint="eastAsia" w:ascii="宋体" w:hAnsi="宋体"/>
          <w:szCs w:val="21"/>
          <w:lang w:val="en-US" w:eastAsia="zh-CN"/>
        </w:rPr>
        <w:t>g</w:t>
      </w:r>
      <w:r>
        <w:rPr>
          <w:rFonts w:hint="eastAsia" w:ascii="宋体" w:hAnsi="宋体"/>
          <w:szCs w:val="21"/>
        </w:rPr>
        <w:t>时需要进行筛选分离工作。将筛选的苗种，按大小不同规格分</w:t>
      </w:r>
      <w:r>
        <w:rPr>
          <w:rFonts w:hint="eastAsia" w:ascii="宋体" w:hAnsi="宋体"/>
          <w:szCs w:val="21"/>
          <w:lang w:eastAsia="zh-CN"/>
        </w:rPr>
        <w:t>池</w:t>
      </w:r>
      <w:r>
        <w:rPr>
          <w:rFonts w:hint="eastAsia" w:ascii="宋体" w:hAnsi="宋体"/>
          <w:szCs w:val="21"/>
        </w:rPr>
        <w:t>饲养，筛选工作每20天至40天可进行一次，并根据苗种个体大小调整放养密度</w:t>
      </w:r>
      <w:r>
        <w:rPr>
          <w:rFonts w:hint="eastAsia" w:ascii="宋体" w:hAnsi="宋体"/>
          <w:szCs w:val="21"/>
          <w:lang w:eastAsia="zh-CN"/>
        </w:rPr>
        <w:t>，</w:t>
      </w:r>
      <w:r>
        <w:rPr>
          <w:rFonts w:hint="eastAsia" w:ascii="宋体" w:hAnsi="宋体"/>
          <w:szCs w:val="21"/>
        </w:rPr>
        <w:t>保持鱼池环境清洁。</w:t>
      </w:r>
    </w:p>
    <w:p>
      <w:pPr>
        <w:pStyle w:val="23"/>
        <w:numPr>
          <w:ilvl w:val="0"/>
          <w:numId w:val="0"/>
        </w:numPr>
        <w:spacing w:before="312" w:after="312"/>
      </w:pPr>
      <w:r>
        <w:rPr>
          <w:rFonts w:hint="eastAsia"/>
          <w:lang w:val="en-US" w:eastAsia="zh-CN"/>
        </w:rPr>
        <w:t>6.3</w:t>
      </w:r>
      <w:r>
        <w:rPr>
          <w:rFonts w:hint="eastAsia"/>
        </w:rPr>
        <w:t xml:space="preserve"> </w:t>
      </w:r>
      <w:r>
        <w:rPr>
          <w:rFonts w:hint="eastAsia"/>
          <w:lang w:val="en-US" w:eastAsia="zh-CN"/>
        </w:rPr>
        <w:t>成</w:t>
      </w:r>
      <w:r>
        <w:rPr>
          <w:rFonts w:hint="eastAsia"/>
        </w:rPr>
        <w:t>鱼养殖</w:t>
      </w:r>
    </w:p>
    <w:p>
      <w:pPr>
        <w:pStyle w:val="23"/>
        <w:numPr>
          <w:ilvl w:val="0"/>
          <w:numId w:val="0"/>
        </w:numPr>
        <w:spacing w:before="312" w:after="312"/>
      </w:pPr>
      <w:r>
        <w:rPr>
          <w:rFonts w:hint="eastAsia"/>
          <w:lang w:val="en-US" w:eastAsia="zh-CN"/>
        </w:rPr>
        <w:t>6.3.1</w:t>
      </w:r>
      <w:r>
        <w:rPr>
          <w:rFonts w:hint="eastAsia"/>
        </w:rPr>
        <w:t xml:space="preserve">池塘条件 </w:t>
      </w:r>
    </w:p>
    <w:p>
      <w:pPr>
        <w:ind w:firstLine="420" w:firstLineChars="200"/>
        <w:rPr>
          <w:rFonts w:ascii="宋体" w:hAnsi="宋体"/>
          <w:szCs w:val="21"/>
        </w:rPr>
      </w:pPr>
      <w:r>
        <w:rPr>
          <w:rFonts w:hint="eastAsia" w:ascii="宋体" w:hAnsi="宋体"/>
          <w:szCs w:val="21"/>
        </w:rPr>
        <w:t>商品鱼池以长方形为宜，长宽比</w:t>
      </w:r>
      <w:r>
        <w:rPr>
          <w:rFonts w:hint="eastAsia" w:ascii="宋体" w:hAnsi="宋体"/>
          <w:szCs w:val="21"/>
          <w:lang w:eastAsia="zh-CN"/>
        </w:rPr>
        <w:t>为</w:t>
      </w:r>
      <w:r>
        <w:rPr>
          <w:rFonts w:hint="eastAsia" w:ascii="宋体" w:hAnsi="宋体"/>
          <w:szCs w:val="21"/>
        </w:rPr>
        <w:t>6:1，进水处至排水处的坡降为1%，面积100～200</w:t>
      </w:r>
      <w:r>
        <w:rPr>
          <w:rFonts w:hint="eastAsia" w:ascii="宋体" w:hAnsi="宋体"/>
          <w:szCs w:val="21"/>
          <w:lang w:val="en-US" w:eastAsia="zh-CN"/>
        </w:rPr>
        <w:t>m</w:t>
      </w:r>
      <w:r>
        <w:rPr>
          <w:rFonts w:hint="eastAsia" w:ascii="宋体" w:hAnsi="宋体"/>
          <w:sz w:val="21"/>
          <w:szCs w:val="21"/>
          <w:vertAlign w:val="superscript"/>
          <w:lang w:val="en-US" w:eastAsia="zh-CN"/>
        </w:rPr>
        <w:t>2</w:t>
      </w:r>
      <w:r>
        <w:rPr>
          <w:rFonts w:hint="eastAsia" w:ascii="宋体" w:hAnsi="宋体"/>
          <w:szCs w:val="21"/>
        </w:rPr>
        <w:t>，水深80～100</w:t>
      </w:r>
      <w:r>
        <w:rPr>
          <w:rFonts w:hint="eastAsia" w:ascii="宋体" w:hAnsi="宋体"/>
          <w:szCs w:val="21"/>
          <w:lang w:val="en-US" w:eastAsia="zh-CN"/>
        </w:rPr>
        <w:t>cm</w:t>
      </w:r>
      <w:r>
        <w:rPr>
          <w:rFonts w:hint="eastAsia" w:ascii="宋体" w:hAnsi="宋体"/>
          <w:szCs w:val="21"/>
        </w:rPr>
        <w:t>。</w:t>
      </w:r>
    </w:p>
    <w:p>
      <w:pPr>
        <w:pStyle w:val="23"/>
        <w:numPr>
          <w:ilvl w:val="0"/>
          <w:numId w:val="0"/>
        </w:numPr>
        <w:spacing w:before="312" w:after="312"/>
      </w:pPr>
      <w:r>
        <w:rPr>
          <w:rFonts w:hint="eastAsia"/>
          <w:lang w:val="en-US" w:eastAsia="zh-CN"/>
        </w:rPr>
        <w:t>6.3.2</w:t>
      </w:r>
      <w:r>
        <w:rPr>
          <w:rFonts w:hint="eastAsia"/>
        </w:rPr>
        <w:t>水温溶氧</w:t>
      </w:r>
    </w:p>
    <w:p>
      <w:pPr>
        <w:ind w:firstLine="420" w:firstLineChars="200"/>
        <w:rPr>
          <w:rFonts w:ascii="宋体" w:hAnsi="宋体"/>
          <w:szCs w:val="21"/>
        </w:rPr>
      </w:pPr>
      <w:r>
        <w:rPr>
          <w:rFonts w:hint="eastAsia" w:ascii="宋体" w:hAnsi="宋体"/>
          <w:szCs w:val="21"/>
        </w:rPr>
        <w:t>水温12-18℃，溶氧6</w:t>
      </w:r>
      <w:r>
        <w:rPr>
          <w:rFonts w:hint="eastAsia" w:ascii="宋体" w:hAnsi="宋体"/>
          <w:szCs w:val="21"/>
          <w:lang w:val="en-US" w:eastAsia="zh-CN"/>
        </w:rPr>
        <w:t>mg</w:t>
      </w:r>
      <w:r>
        <w:rPr>
          <w:rFonts w:hint="eastAsia" w:ascii="宋体" w:hAnsi="宋体"/>
          <w:szCs w:val="21"/>
        </w:rPr>
        <w:t>/</w:t>
      </w:r>
      <w:r>
        <w:rPr>
          <w:rFonts w:hint="eastAsia" w:ascii="宋体" w:hAnsi="宋体"/>
          <w:szCs w:val="21"/>
          <w:lang w:val="en-US" w:eastAsia="zh-CN"/>
        </w:rPr>
        <w:t>l</w:t>
      </w:r>
      <w:r>
        <w:rPr>
          <w:rFonts w:hint="eastAsia" w:ascii="宋体" w:hAnsi="宋体"/>
          <w:szCs w:val="21"/>
        </w:rPr>
        <w:t>以上。</w:t>
      </w:r>
    </w:p>
    <w:p>
      <w:pPr>
        <w:pStyle w:val="23"/>
        <w:numPr>
          <w:ilvl w:val="0"/>
          <w:numId w:val="0"/>
        </w:numPr>
        <w:spacing w:before="312" w:after="312"/>
      </w:pPr>
      <w:r>
        <w:rPr>
          <w:rFonts w:hint="eastAsia"/>
          <w:lang w:val="en-US" w:eastAsia="zh-CN"/>
        </w:rPr>
        <w:t>6</w:t>
      </w:r>
      <w:r>
        <w:rPr>
          <w:rFonts w:hint="eastAsia"/>
        </w:rPr>
        <w:t>.3</w:t>
      </w:r>
      <w:r>
        <w:rPr>
          <w:rFonts w:hint="eastAsia"/>
          <w:lang w:val="en-US" w:eastAsia="zh-CN"/>
        </w:rPr>
        <w:t>.3</w:t>
      </w:r>
      <w:r>
        <w:rPr>
          <w:rFonts w:hint="eastAsia"/>
        </w:rPr>
        <w:t>放养</w:t>
      </w:r>
    </w:p>
    <w:p>
      <w:pPr>
        <w:ind w:firstLine="420"/>
        <w:rPr>
          <w:rFonts w:hint="eastAsia" w:ascii="宋体" w:hAnsi="宋体" w:eastAsia="宋体"/>
          <w:szCs w:val="21"/>
          <w:lang w:eastAsia="zh-CN"/>
        </w:rPr>
      </w:pPr>
      <w:r>
        <w:rPr>
          <w:rFonts w:hint="eastAsia" w:ascii="宋体" w:hAnsi="宋体"/>
          <w:szCs w:val="21"/>
        </w:rPr>
        <w:t>饲养密度及所需水量见表</w:t>
      </w:r>
      <w:r>
        <w:rPr>
          <w:rFonts w:hint="eastAsia" w:ascii="宋体" w:hAnsi="宋体"/>
          <w:szCs w:val="21"/>
          <w:lang w:val="en-US" w:eastAsia="zh-CN"/>
        </w:rPr>
        <w:t>3</w:t>
      </w:r>
      <w:r>
        <w:rPr>
          <w:rFonts w:hint="eastAsia" w:ascii="宋体" w:hAnsi="宋体"/>
          <w:szCs w:val="21"/>
          <w:lang w:eastAsia="zh-CN"/>
        </w:rPr>
        <w:t>。</w:t>
      </w:r>
    </w:p>
    <w:p>
      <w:pPr>
        <w:jc w:val="center"/>
        <w:rPr>
          <w:rFonts w:ascii="宋体" w:hAnsi="宋体"/>
          <w:szCs w:val="21"/>
        </w:rPr>
      </w:pPr>
      <w:r>
        <w:rPr>
          <w:rFonts w:hint="eastAsia" w:ascii="宋体" w:hAnsi="宋体"/>
          <w:szCs w:val="21"/>
        </w:rPr>
        <w:t>表</w:t>
      </w:r>
      <w:r>
        <w:rPr>
          <w:rFonts w:hint="eastAsia" w:ascii="宋体" w:hAnsi="宋体"/>
          <w:szCs w:val="21"/>
          <w:lang w:val="en-US" w:eastAsia="zh-CN"/>
        </w:rPr>
        <w:t>3</w:t>
      </w:r>
      <w:r>
        <w:rPr>
          <w:rFonts w:hint="eastAsia" w:ascii="宋体" w:hAnsi="宋体"/>
          <w:szCs w:val="21"/>
        </w:rPr>
        <w:t>虹鳟的饲养密度与所需水量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7" w:type="dxa"/>
            <w:vMerge w:val="restart"/>
            <w:vAlign w:val="center"/>
          </w:tcPr>
          <w:p>
            <w:pPr>
              <w:jc w:val="center"/>
              <w:rPr>
                <w:rFonts w:hint="eastAsia" w:ascii="宋体" w:hAnsi="宋体"/>
                <w:szCs w:val="21"/>
              </w:rPr>
            </w:pPr>
            <w:r>
              <w:rPr>
                <w:rFonts w:hint="eastAsia" w:ascii="宋体" w:hAnsi="宋体"/>
                <w:szCs w:val="21"/>
              </w:rPr>
              <w:t>规格</w:t>
            </w:r>
          </w:p>
          <w:p>
            <w:pPr>
              <w:jc w:val="center"/>
              <w:rPr>
                <w:rFonts w:ascii="宋体" w:hAnsi="宋体"/>
                <w:szCs w:val="21"/>
              </w:rPr>
            </w:pPr>
            <w:r>
              <w:rPr>
                <w:rFonts w:hint="eastAsia" w:ascii="宋体" w:hAnsi="宋体"/>
                <w:szCs w:val="21"/>
              </w:rPr>
              <w:t>(</w:t>
            </w:r>
            <w:r>
              <w:rPr>
                <w:rFonts w:hint="eastAsia" w:ascii="宋体" w:hAnsi="宋体"/>
                <w:szCs w:val="21"/>
                <w:lang w:val="en-US" w:eastAsia="zh-CN"/>
              </w:rPr>
              <w:t>g</w:t>
            </w:r>
            <w:r>
              <w:rPr>
                <w:rFonts w:hint="eastAsia" w:ascii="宋体" w:hAnsi="宋体"/>
                <w:szCs w:val="21"/>
              </w:rPr>
              <w:t>)</w:t>
            </w:r>
          </w:p>
        </w:tc>
        <w:tc>
          <w:tcPr>
            <w:tcW w:w="1217" w:type="dxa"/>
            <w:vMerge w:val="restart"/>
            <w:vAlign w:val="center"/>
          </w:tcPr>
          <w:p>
            <w:pPr>
              <w:jc w:val="center"/>
              <w:rPr>
                <w:rFonts w:ascii="宋体" w:hAnsi="宋体"/>
                <w:szCs w:val="21"/>
              </w:rPr>
            </w:pPr>
            <w:r>
              <w:rPr>
                <w:rFonts w:hint="eastAsia" w:ascii="宋体" w:hAnsi="宋体"/>
                <w:szCs w:val="21"/>
              </w:rPr>
              <w:t>所需面积(m</w:t>
            </w:r>
            <w:r>
              <w:rPr>
                <w:rFonts w:hint="eastAsia" w:ascii="宋体" w:hAnsi="宋体"/>
                <w:szCs w:val="21"/>
                <w:vertAlign w:val="superscript"/>
              </w:rPr>
              <w:t>2</w:t>
            </w:r>
            <w:r>
              <w:rPr>
                <w:rFonts w:hint="eastAsia" w:ascii="宋体" w:hAnsi="宋体"/>
                <w:szCs w:val="21"/>
              </w:rPr>
              <w:t>)</w:t>
            </w:r>
          </w:p>
        </w:tc>
        <w:tc>
          <w:tcPr>
            <w:tcW w:w="1217" w:type="dxa"/>
            <w:vMerge w:val="restart"/>
            <w:vAlign w:val="center"/>
          </w:tcPr>
          <w:p>
            <w:pPr>
              <w:jc w:val="center"/>
              <w:rPr>
                <w:rFonts w:ascii="宋体" w:hAnsi="宋体"/>
                <w:szCs w:val="21"/>
              </w:rPr>
            </w:pPr>
            <w:r>
              <w:rPr>
                <w:rFonts w:hint="eastAsia" w:ascii="宋体" w:hAnsi="宋体"/>
                <w:szCs w:val="21"/>
              </w:rPr>
              <w:t>密度</w:t>
            </w:r>
            <w:r>
              <w:rPr>
                <w:rFonts w:hint="eastAsia" w:ascii="宋体" w:hAnsi="宋体"/>
                <w:szCs w:val="21"/>
                <w:lang w:val="en-US" w:eastAsia="zh-CN"/>
              </w:rPr>
              <w:t xml:space="preserve">   </w:t>
            </w:r>
            <w:r>
              <w:rPr>
                <w:rFonts w:hint="eastAsia" w:ascii="宋体" w:hAnsi="宋体"/>
                <w:szCs w:val="21"/>
              </w:rPr>
              <w:t>(尾/ m</w:t>
            </w:r>
            <w:r>
              <w:rPr>
                <w:rFonts w:hint="eastAsia" w:ascii="宋体" w:hAnsi="宋体"/>
                <w:szCs w:val="21"/>
                <w:vertAlign w:val="superscript"/>
              </w:rPr>
              <w:t>2</w:t>
            </w:r>
            <w:r>
              <w:rPr>
                <w:rFonts w:hint="eastAsia" w:ascii="宋体" w:hAnsi="宋体"/>
                <w:szCs w:val="21"/>
              </w:rPr>
              <w:t>)</w:t>
            </w:r>
          </w:p>
        </w:tc>
        <w:tc>
          <w:tcPr>
            <w:tcW w:w="4871" w:type="dxa"/>
            <w:gridSpan w:val="4"/>
            <w:vAlign w:val="center"/>
          </w:tcPr>
          <w:p>
            <w:pPr>
              <w:jc w:val="center"/>
              <w:rPr>
                <w:rFonts w:ascii="宋体" w:hAnsi="宋体"/>
                <w:szCs w:val="21"/>
              </w:rPr>
            </w:pPr>
            <w:r>
              <w:rPr>
                <w:rFonts w:hint="eastAsia" w:ascii="宋体" w:hAnsi="宋体"/>
                <w:szCs w:val="21"/>
              </w:rPr>
              <w:t>注水量(</w:t>
            </w:r>
            <w:r>
              <w:rPr>
                <w:rFonts w:hint="eastAsia" w:ascii="宋体" w:hAnsi="宋体"/>
                <w:szCs w:val="21"/>
                <w:lang w:val="en-US" w:eastAsia="zh-CN"/>
              </w:rPr>
              <w:t>l</w:t>
            </w:r>
            <w:r>
              <w:rPr>
                <w:rFonts w:hint="eastAsia" w:ascii="宋体" w:hAnsi="宋体"/>
                <w:szCs w:val="21"/>
              </w:rPr>
              <w:t>/</w:t>
            </w:r>
            <w:r>
              <w:rPr>
                <w:rFonts w:hint="eastAsia" w:ascii="宋体" w:hAnsi="宋体"/>
                <w:szCs w:val="21"/>
                <w:lang w:val="en-US" w:eastAsia="zh-CN"/>
              </w:rPr>
              <w:t>s</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7" w:type="dxa"/>
            <w:vMerge w:val="continue"/>
            <w:vAlign w:val="center"/>
          </w:tcPr>
          <w:p>
            <w:pPr>
              <w:jc w:val="center"/>
              <w:rPr>
                <w:rFonts w:ascii="宋体" w:hAnsi="宋体"/>
                <w:szCs w:val="21"/>
              </w:rPr>
            </w:pPr>
          </w:p>
        </w:tc>
        <w:tc>
          <w:tcPr>
            <w:tcW w:w="1217" w:type="dxa"/>
            <w:vMerge w:val="continue"/>
            <w:vAlign w:val="center"/>
          </w:tcPr>
          <w:p>
            <w:pPr>
              <w:jc w:val="center"/>
              <w:rPr>
                <w:rFonts w:ascii="宋体" w:hAnsi="宋体"/>
                <w:szCs w:val="21"/>
              </w:rPr>
            </w:pPr>
          </w:p>
        </w:tc>
        <w:tc>
          <w:tcPr>
            <w:tcW w:w="1217" w:type="dxa"/>
            <w:vMerge w:val="continue"/>
            <w:vAlign w:val="center"/>
          </w:tcPr>
          <w:p>
            <w:pPr>
              <w:jc w:val="center"/>
              <w:rPr>
                <w:rFonts w:ascii="宋体" w:hAnsi="宋体"/>
                <w:szCs w:val="21"/>
              </w:rPr>
            </w:pPr>
          </w:p>
        </w:tc>
        <w:tc>
          <w:tcPr>
            <w:tcW w:w="1217" w:type="dxa"/>
            <w:vAlign w:val="center"/>
          </w:tcPr>
          <w:p>
            <w:pPr>
              <w:jc w:val="center"/>
              <w:rPr>
                <w:rFonts w:ascii="宋体" w:hAnsi="宋体"/>
                <w:szCs w:val="21"/>
              </w:rPr>
            </w:pPr>
            <w:r>
              <w:rPr>
                <w:rFonts w:hint="eastAsia" w:ascii="宋体" w:hAnsi="宋体"/>
                <w:szCs w:val="21"/>
              </w:rPr>
              <w:t>5℃</w:t>
            </w:r>
          </w:p>
        </w:tc>
        <w:tc>
          <w:tcPr>
            <w:tcW w:w="1218" w:type="dxa"/>
            <w:vAlign w:val="center"/>
          </w:tcPr>
          <w:p>
            <w:pPr>
              <w:jc w:val="center"/>
              <w:rPr>
                <w:rFonts w:ascii="宋体" w:hAnsi="宋体"/>
                <w:szCs w:val="21"/>
              </w:rPr>
            </w:pPr>
            <w:r>
              <w:rPr>
                <w:rFonts w:hint="eastAsia" w:ascii="宋体" w:hAnsi="宋体"/>
                <w:szCs w:val="21"/>
              </w:rPr>
              <w:t>10℃</w:t>
            </w:r>
          </w:p>
        </w:tc>
        <w:tc>
          <w:tcPr>
            <w:tcW w:w="1218" w:type="dxa"/>
            <w:vAlign w:val="center"/>
          </w:tcPr>
          <w:p>
            <w:pPr>
              <w:jc w:val="center"/>
              <w:rPr>
                <w:rFonts w:ascii="宋体" w:hAnsi="宋体"/>
                <w:szCs w:val="21"/>
              </w:rPr>
            </w:pPr>
            <w:r>
              <w:rPr>
                <w:rFonts w:hint="eastAsia" w:ascii="宋体" w:hAnsi="宋体"/>
                <w:szCs w:val="21"/>
              </w:rPr>
              <w:t>15℃</w:t>
            </w:r>
          </w:p>
        </w:tc>
        <w:tc>
          <w:tcPr>
            <w:tcW w:w="1218" w:type="dxa"/>
            <w:vAlign w:val="center"/>
          </w:tcPr>
          <w:p>
            <w:pPr>
              <w:jc w:val="center"/>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ascii="宋体" w:hAnsi="宋体"/>
                <w:szCs w:val="21"/>
              </w:rPr>
            </w:pPr>
            <w:r>
              <w:rPr>
                <w:rFonts w:ascii="宋体" w:hAnsi="宋体"/>
                <w:szCs w:val="21"/>
              </w:rPr>
              <w:t>40</w:t>
            </w:r>
          </w:p>
        </w:tc>
        <w:tc>
          <w:tcPr>
            <w:tcW w:w="1217" w:type="dxa"/>
            <w:vAlign w:val="center"/>
          </w:tcPr>
          <w:p>
            <w:pPr>
              <w:jc w:val="center"/>
              <w:rPr>
                <w:rFonts w:ascii="宋体" w:hAnsi="宋体"/>
                <w:szCs w:val="21"/>
              </w:rPr>
            </w:pPr>
            <w:r>
              <w:rPr>
                <w:rFonts w:ascii="宋体" w:hAnsi="宋体"/>
                <w:szCs w:val="21"/>
              </w:rPr>
              <w:t>266</w:t>
            </w:r>
          </w:p>
        </w:tc>
        <w:tc>
          <w:tcPr>
            <w:tcW w:w="1217" w:type="dxa"/>
            <w:vAlign w:val="center"/>
          </w:tcPr>
          <w:p>
            <w:pPr>
              <w:jc w:val="center"/>
              <w:rPr>
                <w:rFonts w:ascii="宋体" w:hAnsi="宋体"/>
                <w:szCs w:val="21"/>
              </w:rPr>
            </w:pPr>
            <w:r>
              <w:rPr>
                <w:rFonts w:ascii="宋体" w:hAnsi="宋体"/>
                <w:szCs w:val="21"/>
              </w:rPr>
              <w:t>375</w:t>
            </w:r>
          </w:p>
        </w:tc>
        <w:tc>
          <w:tcPr>
            <w:tcW w:w="1217" w:type="dxa"/>
            <w:vAlign w:val="center"/>
          </w:tcPr>
          <w:p>
            <w:pPr>
              <w:jc w:val="center"/>
              <w:rPr>
                <w:rFonts w:ascii="宋体" w:hAnsi="宋体"/>
                <w:szCs w:val="21"/>
              </w:rPr>
            </w:pPr>
            <w:r>
              <w:rPr>
                <w:rFonts w:ascii="宋体" w:hAnsi="宋体"/>
                <w:szCs w:val="21"/>
              </w:rPr>
              <w:t>21</w:t>
            </w:r>
          </w:p>
        </w:tc>
        <w:tc>
          <w:tcPr>
            <w:tcW w:w="1218" w:type="dxa"/>
            <w:vAlign w:val="center"/>
          </w:tcPr>
          <w:p>
            <w:pPr>
              <w:jc w:val="center"/>
              <w:rPr>
                <w:rFonts w:ascii="宋体" w:hAnsi="宋体"/>
                <w:szCs w:val="21"/>
              </w:rPr>
            </w:pPr>
            <w:r>
              <w:rPr>
                <w:rFonts w:ascii="宋体" w:hAnsi="宋体"/>
                <w:szCs w:val="21"/>
              </w:rPr>
              <w:t>47</w:t>
            </w:r>
          </w:p>
        </w:tc>
        <w:tc>
          <w:tcPr>
            <w:tcW w:w="1218" w:type="dxa"/>
            <w:vAlign w:val="center"/>
          </w:tcPr>
          <w:p>
            <w:pPr>
              <w:jc w:val="center"/>
              <w:rPr>
                <w:rFonts w:ascii="宋体" w:hAnsi="宋体"/>
                <w:szCs w:val="21"/>
              </w:rPr>
            </w:pPr>
            <w:r>
              <w:rPr>
                <w:rFonts w:ascii="宋体" w:hAnsi="宋体"/>
                <w:szCs w:val="21"/>
              </w:rPr>
              <w:t>89</w:t>
            </w:r>
          </w:p>
        </w:tc>
        <w:tc>
          <w:tcPr>
            <w:tcW w:w="1218" w:type="dxa"/>
            <w:vAlign w:val="center"/>
          </w:tcPr>
          <w:p>
            <w:pPr>
              <w:jc w:val="center"/>
              <w:rPr>
                <w:rFonts w:ascii="宋体" w:hAnsi="宋体"/>
                <w:szCs w:val="21"/>
              </w:rPr>
            </w:pPr>
            <w:r>
              <w:rPr>
                <w:rFonts w:ascii="宋体" w:hAnsi="宋体"/>
                <w:szCs w:val="21"/>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ascii="宋体" w:hAnsi="宋体"/>
                <w:szCs w:val="21"/>
              </w:rPr>
            </w:pPr>
            <w:r>
              <w:rPr>
                <w:rFonts w:ascii="宋体" w:hAnsi="宋体"/>
                <w:szCs w:val="21"/>
              </w:rPr>
              <w:t>50</w:t>
            </w:r>
          </w:p>
        </w:tc>
        <w:tc>
          <w:tcPr>
            <w:tcW w:w="1217" w:type="dxa"/>
            <w:vAlign w:val="center"/>
          </w:tcPr>
          <w:p>
            <w:pPr>
              <w:jc w:val="center"/>
              <w:rPr>
                <w:rFonts w:ascii="宋体" w:hAnsi="宋体"/>
                <w:szCs w:val="21"/>
              </w:rPr>
            </w:pPr>
            <w:r>
              <w:rPr>
                <w:rFonts w:ascii="宋体" w:hAnsi="宋体"/>
                <w:szCs w:val="21"/>
              </w:rPr>
              <w:t>334</w:t>
            </w:r>
          </w:p>
        </w:tc>
        <w:tc>
          <w:tcPr>
            <w:tcW w:w="1217" w:type="dxa"/>
            <w:vAlign w:val="center"/>
          </w:tcPr>
          <w:p>
            <w:pPr>
              <w:jc w:val="center"/>
              <w:rPr>
                <w:rFonts w:ascii="宋体" w:hAnsi="宋体"/>
                <w:szCs w:val="21"/>
              </w:rPr>
            </w:pPr>
            <w:r>
              <w:rPr>
                <w:rFonts w:ascii="宋体" w:hAnsi="宋体"/>
                <w:szCs w:val="21"/>
              </w:rPr>
              <w:t>299</w:t>
            </w:r>
          </w:p>
        </w:tc>
        <w:tc>
          <w:tcPr>
            <w:tcW w:w="1217" w:type="dxa"/>
            <w:vAlign w:val="center"/>
          </w:tcPr>
          <w:p>
            <w:pPr>
              <w:jc w:val="center"/>
              <w:rPr>
                <w:rFonts w:ascii="宋体" w:hAnsi="宋体"/>
                <w:szCs w:val="21"/>
              </w:rPr>
            </w:pPr>
            <w:r>
              <w:rPr>
                <w:rFonts w:ascii="宋体" w:hAnsi="宋体"/>
                <w:szCs w:val="21"/>
              </w:rPr>
              <w:t>23</w:t>
            </w:r>
          </w:p>
        </w:tc>
        <w:tc>
          <w:tcPr>
            <w:tcW w:w="1218" w:type="dxa"/>
            <w:vAlign w:val="center"/>
          </w:tcPr>
          <w:p>
            <w:pPr>
              <w:jc w:val="center"/>
              <w:rPr>
                <w:rFonts w:ascii="宋体" w:hAnsi="宋体"/>
                <w:szCs w:val="21"/>
              </w:rPr>
            </w:pPr>
            <w:r>
              <w:rPr>
                <w:rFonts w:ascii="宋体" w:hAnsi="宋体"/>
                <w:szCs w:val="21"/>
              </w:rPr>
              <w:t>59</w:t>
            </w:r>
          </w:p>
        </w:tc>
        <w:tc>
          <w:tcPr>
            <w:tcW w:w="1218" w:type="dxa"/>
            <w:vAlign w:val="center"/>
          </w:tcPr>
          <w:p>
            <w:pPr>
              <w:jc w:val="center"/>
              <w:rPr>
                <w:rFonts w:ascii="宋体" w:hAnsi="宋体"/>
                <w:szCs w:val="21"/>
              </w:rPr>
            </w:pPr>
            <w:r>
              <w:rPr>
                <w:rFonts w:ascii="宋体" w:hAnsi="宋体"/>
                <w:szCs w:val="21"/>
              </w:rPr>
              <w:t>98</w:t>
            </w:r>
          </w:p>
        </w:tc>
        <w:tc>
          <w:tcPr>
            <w:tcW w:w="1218" w:type="dxa"/>
            <w:vAlign w:val="center"/>
          </w:tcPr>
          <w:p>
            <w:pPr>
              <w:jc w:val="center"/>
              <w:rPr>
                <w:rFonts w:ascii="宋体" w:hAnsi="宋体"/>
                <w:szCs w:val="21"/>
              </w:rPr>
            </w:pPr>
            <w:r>
              <w:rPr>
                <w:rFonts w:ascii="宋体" w:hAnsi="宋体"/>
                <w:szCs w:val="21"/>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ascii="宋体" w:hAnsi="宋体"/>
                <w:szCs w:val="21"/>
              </w:rPr>
            </w:pPr>
            <w:r>
              <w:rPr>
                <w:rFonts w:ascii="宋体" w:hAnsi="宋体"/>
                <w:szCs w:val="21"/>
              </w:rPr>
              <w:t>60</w:t>
            </w:r>
          </w:p>
        </w:tc>
        <w:tc>
          <w:tcPr>
            <w:tcW w:w="1217" w:type="dxa"/>
            <w:vAlign w:val="center"/>
          </w:tcPr>
          <w:p>
            <w:pPr>
              <w:jc w:val="center"/>
              <w:rPr>
                <w:rFonts w:ascii="宋体" w:hAnsi="宋体"/>
                <w:szCs w:val="21"/>
              </w:rPr>
            </w:pPr>
            <w:r>
              <w:rPr>
                <w:rFonts w:ascii="宋体" w:hAnsi="宋体"/>
                <w:szCs w:val="21"/>
              </w:rPr>
              <w:t>400</w:t>
            </w:r>
          </w:p>
        </w:tc>
        <w:tc>
          <w:tcPr>
            <w:tcW w:w="1217" w:type="dxa"/>
            <w:vAlign w:val="center"/>
          </w:tcPr>
          <w:p>
            <w:pPr>
              <w:jc w:val="center"/>
              <w:rPr>
                <w:rFonts w:ascii="宋体" w:hAnsi="宋体"/>
                <w:szCs w:val="21"/>
              </w:rPr>
            </w:pPr>
            <w:r>
              <w:rPr>
                <w:rFonts w:ascii="宋体" w:hAnsi="宋体"/>
                <w:szCs w:val="21"/>
              </w:rPr>
              <w:t>250</w:t>
            </w:r>
          </w:p>
        </w:tc>
        <w:tc>
          <w:tcPr>
            <w:tcW w:w="1217" w:type="dxa"/>
            <w:vAlign w:val="center"/>
          </w:tcPr>
          <w:p>
            <w:pPr>
              <w:jc w:val="center"/>
              <w:rPr>
                <w:rFonts w:ascii="宋体" w:hAnsi="宋体"/>
                <w:szCs w:val="21"/>
              </w:rPr>
            </w:pPr>
            <w:r>
              <w:rPr>
                <w:rFonts w:ascii="宋体" w:hAnsi="宋体"/>
                <w:szCs w:val="21"/>
              </w:rPr>
              <w:t>28</w:t>
            </w:r>
          </w:p>
        </w:tc>
        <w:tc>
          <w:tcPr>
            <w:tcW w:w="1218" w:type="dxa"/>
            <w:vAlign w:val="center"/>
          </w:tcPr>
          <w:p>
            <w:pPr>
              <w:jc w:val="center"/>
              <w:rPr>
                <w:rFonts w:ascii="宋体" w:hAnsi="宋体"/>
                <w:szCs w:val="21"/>
              </w:rPr>
            </w:pPr>
            <w:r>
              <w:rPr>
                <w:rFonts w:ascii="宋体" w:hAnsi="宋体"/>
                <w:szCs w:val="21"/>
              </w:rPr>
              <w:t>62</w:t>
            </w:r>
          </w:p>
        </w:tc>
        <w:tc>
          <w:tcPr>
            <w:tcW w:w="1218" w:type="dxa"/>
            <w:vAlign w:val="center"/>
          </w:tcPr>
          <w:p>
            <w:pPr>
              <w:jc w:val="center"/>
              <w:rPr>
                <w:rFonts w:ascii="宋体" w:hAnsi="宋体"/>
                <w:szCs w:val="21"/>
              </w:rPr>
            </w:pPr>
            <w:r>
              <w:rPr>
                <w:rFonts w:ascii="宋体" w:hAnsi="宋体"/>
                <w:szCs w:val="21"/>
              </w:rPr>
              <w:t>117</w:t>
            </w:r>
          </w:p>
        </w:tc>
        <w:tc>
          <w:tcPr>
            <w:tcW w:w="1218" w:type="dxa"/>
            <w:vAlign w:val="center"/>
          </w:tcPr>
          <w:p>
            <w:pPr>
              <w:jc w:val="center"/>
              <w:rPr>
                <w:rFonts w:ascii="宋体" w:hAnsi="宋体"/>
                <w:szCs w:val="21"/>
              </w:rPr>
            </w:pPr>
            <w:r>
              <w:rPr>
                <w:rFonts w:ascii="宋体" w:hAnsi="宋体"/>
                <w:szCs w:val="21"/>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ascii="宋体" w:hAnsi="宋体"/>
                <w:szCs w:val="21"/>
              </w:rPr>
            </w:pPr>
            <w:r>
              <w:rPr>
                <w:rFonts w:ascii="宋体" w:hAnsi="宋体"/>
                <w:szCs w:val="21"/>
              </w:rPr>
              <w:t>70</w:t>
            </w:r>
          </w:p>
        </w:tc>
        <w:tc>
          <w:tcPr>
            <w:tcW w:w="1217" w:type="dxa"/>
            <w:vAlign w:val="center"/>
          </w:tcPr>
          <w:p>
            <w:pPr>
              <w:jc w:val="center"/>
              <w:rPr>
                <w:rFonts w:ascii="宋体" w:hAnsi="宋体"/>
                <w:szCs w:val="21"/>
              </w:rPr>
            </w:pPr>
            <w:r>
              <w:rPr>
                <w:rFonts w:ascii="宋体" w:hAnsi="宋体"/>
                <w:szCs w:val="21"/>
              </w:rPr>
              <w:t>435</w:t>
            </w:r>
          </w:p>
        </w:tc>
        <w:tc>
          <w:tcPr>
            <w:tcW w:w="1217" w:type="dxa"/>
            <w:vAlign w:val="center"/>
          </w:tcPr>
          <w:p>
            <w:pPr>
              <w:jc w:val="center"/>
              <w:rPr>
                <w:rFonts w:ascii="宋体" w:hAnsi="宋体"/>
                <w:szCs w:val="21"/>
              </w:rPr>
            </w:pPr>
            <w:r>
              <w:rPr>
                <w:rFonts w:ascii="宋体" w:hAnsi="宋体"/>
                <w:szCs w:val="21"/>
              </w:rPr>
              <w:t>230</w:t>
            </w:r>
          </w:p>
        </w:tc>
        <w:tc>
          <w:tcPr>
            <w:tcW w:w="1217" w:type="dxa"/>
            <w:vAlign w:val="center"/>
          </w:tcPr>
          <w:p>
            <w:pPr>
              <w:jc w:val="center"/>
              <w:rPr>
                <w:rFonts w:ascii="宋体" w:hAnsi="宋体"/>
                <w:szCs w:val="21"/>
              </w:rPr>
            </w:pPr>
            <w:r>
              <w:rPr>
                <w:rFonts w:ascii="宋体" w:hAnsi="宋体"/>
                <w:szCs w:val="21"/>
              </w:rPr>
              <w:t>31</w:t>
            </w:r>
          </w:p>
        </w:tc>
        <w:tc>
          <w:tcPr>
            <w:tcW w:w="1218" w:type="dxa"/>
            <w:vAlign w:val="center"/>
          </w:tcPr>
          <w:p>
            <w:pPr>
              <w:jc w:val="center"/>
              <w:rPr>
                <w:rFonts w:ascii="宋体" w:hAnsi="宋体"/>
                <w:szCs w:val="21"/>
              </w:rPr>
            </w:pPr>
            <w:r>
              <w:rPr>
                <w:rFonts w:ascii="宋体" w:hAnsi="宋体"/>
                <w:szCs w:val="21"/>
              </w:rPr>
              <w:t>73</w:t>
            </w:r>
          </w:p>
        </w:tc>
        <w:tc>
          <w:tcPr>
            <w:tcW w:w="1218" w:type="dxa"/>
            <w:vAlign w:val="center"/>
          </w:tcPr>
          <w:p>
            <w:pPr>
              <w:jc w:val="center"/>
              <w:rPr>
                <w:rFonts w:ascii="宋体" w:hAnsi="宋体"/>
                <w:szCs w:val="21"/>
              </w:rPr>
            </w:pPr>
            <w:r>
              <w:rPr>
                <w:rFonts w:ascii="宋体" w:hAnsi="宋体"/>
                <w:szCs w:val="21"/>
              </w:rPr>
              <w:t>136</w:t>
            </w:r>
          </w:p>
        </w:tc>
        <w:tc>
          <w:tcPr>
            <w:tcW w:w="1218" w:type="dxa"/>
            <w:vAlign w:val="center"/>
          </w:tcPr>
          <w:p>
            <w:pPr>
              <w:jc w:val="center"/>
              <w:rPr>
                <w:rFonts w:ascii="宋体" w:hAnsi="宋体"/>
                <w:szCs w:val="21"/>
              </w:rPr>
            </w:pPr>
            <w:r>
              <w:rPr>
                <w:rFonts w:ascii="宋体" w:hAnsi="宋体"/>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ascii="宋体" w:hAnsi="宋体"/>
                <w:szCs w:val="21"/>
              </w:rPr>
            </w:pPr>
            <w:r>
              <w:rPr>
                <w:rFonts w:ascii="宋体" w:hAnsi="宋体"/>
                <w:szCs w:val="21"/>
              </w:rPr>
              <w:t>80</w:t>
            </w:r>
          </w:p>
        </w:tc>
        <w:tc>
          <w:tcPr>
            <w:tcW w:w="1217" w:type="dxa"/>
            <w:vAlign w:val="center"/>
          </w:tcPr>
          <w:p>
            <w:pPr>
              <w:jc w:val="center"/>
              <w:rPr>
                <w:rFonts w:ascii="宋体" w:hAnsi="宋体"/>
                <w:szCs w:val="21"/>
              </w:rPr>
            </w:pPr>
            <w:r>
              <w:rPr>
                <w:rFonts w:ascii="宋体" w:hAnsi="宋体"/>
                <w:szCs w:val="21"/>
              </w:rPr>
              <w:t>533</w:t>
            </w:r>
          </w:p>
        </w:tc>
        <w:tc>
          <w:tcPr>
            <w:tcW w:w="1217" w:type="dxa"/>
            <w:vAlign w:val="center"/>
          </w:tcPr>
          <w:p>
            <w:pPr>
              <w:jc w:val="center"/>
              <w:rPr>
                <w:rFonts w:ascii="宋体" w:hAnsi="宋体"/>
                <w:szCs w:val="21"/>
              </w:rPr>
            </w:pPr>
            <w:r>
              <w:rPr>
                <w:rFonts w:ascii="宋体" w:hAnsi="宋体"/>
                <w:szCs w:val="21"/>
              </w:rPr>
              <w:t>188</w:t>
            </w:r>
          </w:p>
        </w:tc>
        <w:tc>
          <w:tcPr>
            <w:tcW w:w="1217" w:type="dxa"/>
            <w:vAlign w:val="center"/>
          </w:tcPr>
          <w:p>
            <w:pPr>
              <w:jc w:val="center"/>
              <w:rPr>
                <w:rFonts w:ascii="宋体" w:hAnsi="宋体"/>
                <w:szCs w:val="21"/>
              </w:rPr>
            </w:pPr>
            <w:r>
              <w:rPr>
                <w:rFonts w:ascii="宋体" w:hAnsi="宋体"/>
                <w:szCs w:val="21"/>
              </w:rPr>
              <w:t>36</w:t>
            </w:r>
          </w:p>
        </w:tc>
        <w:tc>
          <w:tcPr>
            <w:tcW w:w="1218" w:type="dxa"/>
            <w:vAlign w:val="center"/>
          </w:tcPr>
          <w:p>
            <w:pPr>
              <w:jc w:val="center"/>
              <w:rPr>
                <w:rFonts w:ascii="宋体" w:hAnsi="宋体"/>
                <w:szCs w:val="21"/>
              </w:rPr>
            </w:pPr>
            <w:r>
              <w:rPr>
                <w:rFonts w:ascii="宋体" w:hAnsi="宋体"/>
                <w:szCs w:val="21"/>
              </w:rPr>
              <w:t>83</w:t>
            </w:r>
          </w:p>
        </w:tc>
        <w:tc>
          <w:tcPr>
            <w:tcW w:w="1218" w:type="dxa"/>
            <w:vAlign w:val="center"/>
          </w:tcPr>
          <w:p>
            <w:pPr>
              <w:jc w:val="center"/>
              <w:rPr>
                <w:rFonts w:ascii="宋体" w:hAnsi="宋体"/>
                <w:szCs w:val="21"/>
              </w:rPr>
            </w:pPr>
            <w:r>
              <w:rPr>
                <w:rFonts w:ascii="宋体" w:hAnsi="宋体"/>
                <w:szCs w:val="21"/>
              </w:rPr>
              <w:t>155</w:t>
            </w:r>
          </w:p>
        </w:tc>
        <w:tc>
          <w:tcPr>
            <w:tcW w:w="1218" w:type="dxa"/>
            <w:vAlign w:val="center"/>
          </w:tcPr>
          <w:p>
            <w:pPr>
              <w:jc w:val="center"/>
              <w:rPr>
                <w:rFonts w:ascii="宋体" w:hAnsi="宋体"/>
                <w:szCs w:val="21"/>
              </w:rPr>
            </w:pPr>
            <w:r>
              <w:rPr>
                <w:rFonts w:ascii="宋体" w:hAnsi="宋体"/>
                <w:szCs w:val="21"/>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ascii="宋体" w:hAnsi="宋体"/>
                <w:szCs w:val="21"/>
              </w:rPr>
            </w:pPr>
            <w:r>
              <w:rPr>
                <w:rFonts w:ascii="宋体" w:hAnsi="宋体"/>
                <w:szCs w:val="21"/>
              </w:rPr>
              <w:t>90</w:t>
            </w:r>
          </w:p>
        </w:tc>
        <w:tc>
          <w:tcPr>
            <w:tcW w:w="1217" w:type="dxa"/>
            <w:vAlign w:val="center"/>
          </w:tcPr>
          <w:p>
            <w:pPr>
              <w:jc w:val="center"/>
              <w:rPr>
                <w:rFonts w:ascii="宋体" w:hAnsi="宋体"/>
                <w:szCs w:val="21"/>
              </w:rPr>
            </w:pPr>
            <w:r>
              <w:rPr>
                <w:rFonts w:ascii="宋体" w:hAnsi="宋体"/>
                <w:szCs w:val="21"/>
              </w:rPr>
              <w:t>600</w:t>
            </w:r>
          </w:p>
        </w:tc>
        <w:tc>
          <w:tcPr>
            <w:tcW w:w="1217" w:type="dxa"/>
            <w:vAlign w:val="center"/>
          </w:tcPr>
          <w:p>
            <w:pPr>
              <w:jc w:val="center"/>
              <w:rPr>
                <w:rFonts w:ascii="宋体" w:hAnsi="宋体"/>
                <w:szCs w:val="21"/>
              </w:rPr>
            </w:pPr>
            <w:r>
              <w:rPr>
                <w:rFonts w:ascii="宋体" w:hAnsi="宋体"/>
                <w:szCs w:val="21"/>
              </w:rPr>
              <w:t>167</w:t>
            </w:r>
          </w:p>
        </w:tc>
        <w:tc>
          <w:tcPr>
            <w:tcW w:w="1217" w:type="dxa"/>
            <w:vAlign w:val="center"/>
          </w:tcPr>
          <w:p>
            <w:pPr>
              <w:jc w:val="center"/>
              <w:rPr>
                <w:rFonts w:ascii="宋体" w:hAnsi="宋体"/>
                <w:szCs w:val="21"/>
              </w:rPr>
            </w:pPr>
            <w:r>
              <w:rPr>
                <w:rFonts w:ascii="宋体" w:hAnsi="宋体"/>
                <w:szCs w:val="21"/>
              </w:rPr>
              <w:t>41</w:t>
            </w:r>
          </w:p>
        </w:tc>
        <w:tc>
          <w:tcPr>
            <w:tcW w:w="1218" w:type="dxa"/>
            <w:vAlign w:val="center"/>
          </w:tcPr>
          <w:p>
            <w:pPr>
              <w:jc w:val="center"/>
              <w:rPr>
                <w:rFonts w:ascii="宋体" w:hAnsi="宋体"/>
                <w:szCs w:val="21"/>
              </w:rPr>
            </w:pPr>
            <w:r>
              <w:rPr>
                <w:rFonts w:ascii="宋体" w:hAnsi="宋体"/>
                <w:szCs w:val="21"/>
              </w:rPr>
              <w:t>93</w:t>
            </w:r>
          </w:p>
        </w:tc>
        <w:tc>
          <w:tcPr>
            <w:tcW w:w="1218" w:type="dxa"/>
            <w:vAlign w:val="center"/>
          </w:tcPr>
          <w:p>
            <w:pPr>
              <w:jc w:val="center"/>
              <w:rPr>
                <w:rFonts w:ascii="宋体" w:hAnsi="宋体"/>
                <w:szCs w:val="21"/>
              </w:rPr>
            </w:pPr>
            <w:r>
              <w:rPr>
                <w:rFonts w:ascii="宋体" w:hAnsi="宋体"/>
                <w:szCs w:val="21"/>
              </w:rPr>
              <w:t>176</w:t>
            </w:r>
          </w:p>
        </w:tc>
        <w:tc>
          <w:tcPr>
            <w:tcW w:w="1218" w:type="dxa"/>
            <w:vAlign w:val="center"/>
          </w:tcPr>
          <w:p>
            <w:pPr>
              <w:jc w:val="center"/>
              <w:rPr>
                <w:rFonts w:ascii="宋体" w:hAnsi="宋体"/>
                <w:szCs w:val="21"/>
              </w:rPr>
            </w:pPr>
            <w:r>
              <w:rPr>
                <w:rFonts w:ascii="宋体" w:hAnsi="宋体"/>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ascii="宋体" w:hAnsi="宋体"/>
                <w:szCs w:val="21"/>
              </w:rPr>
            </w:pPr>
            <w:r>
              <w:rPr>
                <w:rFonts w:ascii="宋体" w:hAnsi="宋体"/>
                <w:szCs w:val="21"/>
              </w:rPr>
              <w:t>100</w:t>
            </w:r>
          </w:p>
        </w:tc>
        <w:tc>
          <w:tcPr>
            <w:tcW w:w="1217" w:type="dxa"/>
            <w:vAlign w:val="center"/>
          </w:tcPr>
          <w:p>
            <w:pPr>
              <w:jc w:val="center"/>
              <w:rPr>
                <w:rFonts w:ascii="宋体" w:hAnsi="宋体"/>
                <w:szCs w:val="21"/>
              </w:rPr>
            </w:pPr>
            <w:r>
              <w:rPr>
                <w:rFonts w:ascii="宋体" w:hAnsi="宋体"/>
                <w:szCs w:val="21"/>
              </w:rPr>
              <w:t>665</w:t>
            </w:r>
          </w:p>
        </w:tc>
        <w:tc>
          <w:tcPr>
            <w:tcW w:w="1217" w:type="dxa"/>
            <w:vAlign w:val="center"/>
          </w:tcPr>
          <w:p>
            <w:pPr>
              <w:jc w:val="center"/>
              <w:rPr>
                <w:rFonts w:ascii="宋体" w:hAnsi="宋体"/>
                <w:szCs w:val="21"/>
              </w:rPr>
            </w:pPr>
            <w:r>
              <w:rPr>
                <w:rFonts w:ascii="宋体" w:hAnsi="宋体"/>
                <w:szCs w:val="21"/>
              </w:rPr>
              <w:t>150</w:t>
            </w:r>
          </w:p>
        </w:tc>
        <w:tc>
          <w:tcPr>
            <w:tcW w:w="1217" w:type="dxa"/>
            <w:vAlign w:val="center"/>
          </w:tcPr>
          <w:p>
            <w:pPr>
              <w:jc w:val="center"/>
              <w:rPr>
                <w:rFonts w:ascii="宋体" w:hAnsi="宋体"/>
                <w:szCs w:val="21"/>
              </w:rPr>
            </w:pPr>
            <w:r>
              <w:rPr>
                <w:rFonts w:ascii="宋体" w:hAnsi="宋体"/>
                <w:szCs w:val="21"/>
              </w:rPr>
              <w:t>46</w:t>
            </w:r>
          </w:p>
        </w:tc>
        <w:tc>
          <w:tcPr>
            <w:tcW w:w="1218" w:type="dxa"/>
            <w:vAlign w:val="center"/>
          </w:tcPr>
          <w:p>
            <w:pPr>
              <w:jc w:val="center"/>
              <w:rPr>
                <w:rFonts w:ascii="宋体" w:hAnsi="宋体"/>
                <w:szCs w:val="21"/>
              </w:rPr>
            </w:pPr>
            <w:r>
              <w:rPr>
                <w:rFonts w:ascii="宋体" w:hAnsi="宋体"/>
                <w:szCs w:val="21"/>
              </w:rPr>
              <w:t>104</w:t>
            </w:r>
          </w:p>
        </w:tc>
        <w:tc>
          <w:tcPr>
            <w:tcW w:w="1218" w:type="dxa"/>
            <w:vAlign w:val="center"/>
          </w:tcPr>
          <w:p>
            <w:pPr>
              <w:jc w:val="center"/>
              <w:rPr>
                <w:rFonts w:ascii="宋体" w:hAnsi="宋体"/>
                <w:szCs w:val="21"/>
              </w:rPr>
            </w:pPr>
            <w:r>
              <w:rPr>
                <w:rFonts w:ascii="宋体" w:hAnsi="宋体"/>
                <w:szCs w:val="21"/>
              </w:rPr>
              <w:t>196</w:t>
            </w:r>
          </w:p>
        </w:tc>
        <w:tc>
          <w:tcPr>
            <w:tcW w:w="1218" w:type="dxa"/>
            <w:vAlign w:val="center"/>
          </w:tcPr>
          <w:p>
            <w:pPr>
              <w:jc w:val="center"/>
              <w:rPr>
                <w:rFonts w:ascii="宋体" w:hAnsi="宋体"/>
                <w:szCs w:val="21"/>
              </w:rPr>
            </w:pPr>
            <w:r>
              <w:rPr>
                <w:rFonts w:ascii="宋体" w:hAnsi="宋体"/>
                <w:szCs w:val="21"/>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ascii="宋体" w:hAnsi="宋体"/>
                <w:szCs w:val="21"/>
              </w:rPr>
            </w:pPr>
            <w:r>
              <w:rPr>
                <w:rFonts w:ascii="宋体" w:hAnsi="宋体"/>
                <w:szCs w:val="21"/>
              </w:rPr>
              <w:t>150</w:t>
            </w:r>
          </w:p>
        </w:tc>
        <w:tc>
          <w:tcPr>
            <w:tcW w:w="1217" w:type="dxa"/>
            <w:vAlign w:val="center"/>
          </w:tcPr>
          <w:p>
            <w:pPr>
              <w:jc w:val="center"/>
              <w:rPr>
                <w:rFonts w:ascii="宋体" w:hAnsi="宋体"/>
                <w:szCs w:val="21"/>
              </w:rPr>
            </w:pPr>
            <w:r>
              <w:rPr>
                <w:rFonts w:ascii="宋体" w:hAnsi="宋体"/>
                <w:szCs w:val="21"/>
              </w:rPr>
              <w:t>1000</w:t>
            </w:r>
          </w:p>
        </w:tc>
        <w:tc>
          <w:tcPr>
            <w:tcW w:w="1217" w:type="dxa"/>
            <w:vAlign w:val="center"/>
          </w:tcPr>
          <w:p>
            <w:pPr>
              <w:jc w:val="center"/>
              <w:rPr>
                <w:rFonts w:ascii="宋体" w:hAnsi="宋体"/>
                <w:szCs w:val="21"/>
              </w:rPr>
            </w:pPr>
            <w:r>
              <w:rPr>
                <w:rFonts w:ascii="宋体" w:hAnsi="宋体"/>
                <w:szCs w:val="21"/>
              </w:rPr>
              <w:t>100</w:t>
            </w:r>
          </w:p>
        </w:tc>
        <w:tc>
          <w:tcPr>
            <w:tcW w:w="1217" w:type="dxa"/>
            <w:vAlign w:val="center"/>
          </w:tcPr>
          <w:p>
            <w:pPr>
              <w:jc w:val="center"/>
              <w:rPr>
                <w:rFonts w:ascii="宋体" w:hAnsi="宋体"/>
                <w:szCs w:val="21"/>
              </w:rPr>
            </w:pPr>
            <w:r>
              <w:rPr>
                <w:rFonts w:ascii="宋体" w:hAnsi="宋体"/>
                <w:szCs w:val="21"/>
              </w:rPr>
              <w:t>60</w:t>
            </w:r>
          </w:p>
        </w:tc>
        <w:tc>
          <w:tcPr>
            <w:tcW w:w="1218" w:type="dxa"/>
            <w:vAlign w:val="center"/>
          </w:tcPr>
          <w:p>
            <w:pPr>
              <w:jc w:val="center"/>
              <w:rPr>
                <w:rFonts w:ascii="宋体" w:hAnsi="宋体"/>
                <w:szCs w:val="21"/>
              </w:rPr>
            </w:pPr>
            <w:r>
              <w:rPr>
                <w:rFonts w:ascii="宋体" w:hAnsi="宋体"/>
                <w:szCs w:val="21"/>
              </w:rPr>
              <w:t>132</w:t>
            </w:r>
          </w:p>
        </w:tc>
        <w:tc>
          <w:tcPr>
            <w:tcW w:w="1218" w:type="dxa"/>
            <w:vAlign w:val="center"/>
          </w:tcPr>
          <w:p>
            <w:pPr>
              <w:jc w:val="center"/>
              <w:rPr>
                <w:rFonts w:ascii="宋体" w:hAnsi="宋体"/>
                <w:szCs w:val="21"/>
              </w:rPr>
            </w:pPr>
            <w:r>
              <w:rPr>
                <w:rFonts w:ascii="宋体" w:hAnsi="宋体"/>
                <w:szCs w:val="21"/>
              </w:rPr>
              <w:t>254</w:t>
            </w:r>
          </w:p>
        </w:tc>
        <w:tc>
          <w:tcPr>
            <w:tcW w:w="1218" w:type="dxa"/>
            <w:vAlign w:val="center"/>
          </w:tcPr>
          <w:p>
            <w:pPr>
              <w:jc w:val="center"/>
              <w:rPr>
                <w:rFonts w:ascii="宋体" w:hAnsi="宋体"/>
                <w:szCs w:val="21"/>
              </w:rPr>
            </w:pPr>
            <w:r>
              <w:rPr>
                <w:rFonts w:ascii="宋体" w:hAnsi="宋体"/>
                <w:szCs w:val="21"/>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ascii="宋体" w:hAnsi="宋体"/>
                <w:szCs w:val="21"/>
              </w:rPr>
            </w:pPr>
            <w:r>
              <w:rPr>
                <w:rFonts w:ascii="宋体" w:hAnsi="宋体"/>
                <w:szCs w:val="21"/>
              </w:rPr>
              <w:t>200</w:t>
            </w:r>
          </w:p>
        </w:tc>
        <w:tc>
          <w:tcPr>
            <w:tcW w:w="1217" w:type="dxa"/>
            <w:vAlign w:val="center"/>
          </w:tcPr>
          <w:p>
            <w:pPr>
              <w:jc w:val="center"/>
              <w:rPr>
                <w:rFonts w:ascii="宋体" w:hAnsi="宋体"/>
                <w:szCs w:val="21"/>
              </w:rPr>
            </w:pPr>
            <w:r>
              <w:rPr>
                <w:rFonts w:ascii="宋体" w:hAnsi="宋体"/>
                <w:szCs w:val="21"/>
              </w:rPr>
              <w:t>1330</w:t>
            </w:r>
          </w:p>
        </w:tc>
        <w:tc>
          <w:tcPr>
            <w:tcW w:w="1217" w:type="dxa"/>
            <w:vAlign w:val="center"/>
          </w:tcPr>
          <w:p>
            <w:pPr>
              <w:jc w:val="center"/>
              <w:rPr>
                <w:rFonts w:ascii="宋体" w:hAnsi="宋体"/>
                <w:szCs w:val="21"/>
              </w:rPr>
            </w:pPr>
            <w:r>
              <w:rPr>
                <w:rFonts w:ascii="宋体" w:hAnsi="宋体"/>
                <w:szCs w:val="21"/>
              </w:rPr>
              <w:t>75</w:t>
            </w:r>
          </w:p>
        </w:tc>
        <w:tc>
          <w:tcPr>
            <w:tcW w:w="1217" w:type="dxa"/>
            <w:vAlign w:val="center"/>
          </w:tcPr>
          <w:p>
            <w:pPr>
              <w:jc w:val="center"/>
              <w:rPr>
                <w:rFonts w:ascii="宋体" w:hAnsi="宋体"/>
                <w:szCs w:val="21"/>
              </w:rPr>
            </w:pPr>
            <w:r>
              <w:rPr>
                <w:rFonts w:ascii="宋体" w:hAnsi="宋体"/>
                <w:szCs w:val="21"/>
              </w:rPr>
              <w:t>78</w:t>
            </w:r>
          </w:p>
        </w:tc>
        <w:tc>
          <w:tcPr>
            <w:tcW w:w="1218" w:type="dxa"/>
            <w:vAlign w:val="center"/>
          </w:tcPr>
          <w:p>
            <w:pPr>
              <w:jc w:val="center"/>
              <w:rPr>
                <w:rFonts w:ascii="宋体" w:hAnsi="宋体"/>
                <w:szCs w:val="21"/>
              </w:rPr>
            </w:pPr>
            <w:r>
              <w:rPr>
                <w:rFonts w:ascii="宋体" w:hAnsi="宋体"/>
                <w:szCs w:val="21"/>
              </w:rPr>
              <w:t>154</w:t>
            </w:r>
          </w:p>
        </w:tc>
        <w:tc>
          <w:tcPr>
            <w:tcW w:w="1218" w:type="dxa"/>
            <w:vAlign w:val="center"/>
          </w:tcPr>
          <w:p>
            <w:pPr>
              <w:jc w:val="center"/>
              <w:rPr>
                <w:rFonts w:ascii="宋体" w:hAnsi="宋体"/>
                <w:szCs w:val="21"/>
              </w:rPr>
            </w:pPr>
            <w:r>
              <w:rPr>
                <w:rFonts w:ascii="宋体" w:hAnsi="宋体"/>
                <w:szCs w:val="21"/>
              </w:rPr>
              <w:t>270</w:t>
            </w:r>
          </w:p>
        </w:tc>
        <w:tc>
          <w:tcPr>
            <w:tcW w:w="1218" w:type="dxa"/>
            <w:vAlign w:val="center"/>
          </w:tcPr>
          <w:p>
            <w:pPr>
              <w:jc w:val="center"/>
              <w:rPr>
                <w:rFonts w:ascii="宋体" w:hAnsi="宋体"/>
                <w:szCs w:val="21"/>
              </w:rPr>
            </w:pPr>
            <w:r>
              <w:rPr>
                <w:rFonts w:ascii="宋体" w:hAnsi="宋体"/>
                <w:szCs w:val="21"/>
              </w:rPr>
              <w:t>500</w:t>
            </w:r>
          </w:p>
        </w:tc>
      </w:tr>
    </w:tbl>
    <w:p>
      <w:pPr>
        <w:pStyle w:val="23"/>
        <w:numPr>
          <w:ilvl w:val="0"/>
          <w:numId w:val="0"/>
        </w:numPr>
        <w:spacing w:before="312" w:after="312"/>
      </w:pPr>
      <w:r>
        <w:rPr>
          <w:rFonts w:hint="eastAsia"/>
          <w:lang w:val="en-US" w:eastAsia="zh-CN"/>
        </w:rPr>
        <w:t>6.3.</w:t>
      </w:r>
      <w:r>
        <w:rPr>
          <w:rFonts w:hint="eastAsia"/>
        </w:rPr>
        <w:t>4投饲</w:t>
      </w:r>
    </w:p>
    <w:p>
      <w:pPr>
        <w:ind w:firstLine="420"/>
        <w:rPr>
          <w:rFonts w:hint="eastAsia" w:ascii="宋体" w:hAnsi="宋体"/>
          <w:szCs w:val="21"/>
        </w:rPr>
      </w:pPr>
      <w:r>
        <w:rPr>
          <w:rFonts w:hint="eastAsia" w:ascii="宋体" w:hAnsi="宋体"/>
          <w:szCs w:val="21"/>
        </w:rPr>
        <w:t>虹鳟鱼鱼种和成鱼用全价</w:t>
      </w:r>
      <w:r>
        <w:rPr>
          <w:rFonts w:hint="eastAsia" w:ascii="宋体" w:hAnsi="宋体"/>
          <w:szCs w:val="21"/>
          <w:lang w:val="en-US" w:eastAsia="zh-CN"/>
        </w:rPr>
        <w:t>配合</w:t>
      </w:r>
      <w:r>
        <w:rPr>
          <w:rFonts w:hint="eastAsia" w:ascii="宋体" w:hAnsi="宋体"/>
          <w:szCs w:val="21"/>
        </w:rPr>
        <w:t>饲料</w:t>
      </w:r>
      <w:r>
        <w:rPr>
          <w:rFonts w:hint="eastAsia" w:ascii="宋体" w:hAnsi="宋体"/>
          <w:szCs w:val="21"/>
          <w:lang w:eastAsia="zh-CN"/>
        </w:rPr>
        <w:t>，</w:t>
      </w:r>
      <w:r>
        <w:rPr>
          <w:rFonts w:hint="eastAsia" w:ascii="宋体" w:hAnsi="宋体"/>
          <w:szCs w:val="21"/>
          <w:lang w:val="en-US" w:eastAsia="zh-CN"/>
        </w:rPr>
        <w:t>饲料</w:t>
      </w:r>
      <w:r>
        <w:rPr>
          <w:rFonts w:hint="eastAsia" w:ascii="宋体" w:hAnsi="宋体"/>
          <w:szCs w:val="21"/>
          <w:lang w:eastAsia="zh-CN"/>
        </w:rPr>
        <w:t>符合</w:t>
      </w:r>
      <w:r>
        <w:rPr>
          <w:rFonts w:hint="eastAsia" w:ascii="宋体" w:hAnsi="宋体"/>
          <w:szCs w:val="21"/>
          <w:lang w:val="en-US" w:eastAsia="zh-CN"/>
        </w:rPr>
        <w:t>SC/T 1030.7配合饲料标准。</w:t>
      </w:r>
      <w:r>
        <w:rPr>
          <w:rFonts w:hint="eastAsia" w:ascii="宋体" w:hAnsi="宋体"/>
          <w:szCs w:val="21"/>
        </w:rPr>
        <w:t>日投饵量一般不超过鱼体总重的3%，每日投饵2～3次。</w:t>
      </w:r>
    </w:p>
    <w:p>
      <w:pPr>
        <w:ind w:firstLine="420"/>
        <w:rPr>
          <w:rFonts w:hint="eastAsia" w:ascii="宋体" w:hAnsi="宋体"/>
          <w:szCs w:val="21"/>
        </w:rPr>
      </w:pPr>
      <w:r>
        <w:rPr>
          <w:rFonts w:hint="eastAsia" w:ascii="宋体" w:hAnsi="宋体"/>
          <w:szCs w:val="21"/>
          <w:lang w:eastAsia="zh-CN"/>
        </w:rPr>
        <w:t>日投饵率见表</w:t>
      </w:r>
      <w:r>
        <w:rPr>
          <w:rFonts w:hint="eastAsia" w:ascii="宋体" w:hAnsi="宋体"/>
          <w:szCs w:val="21"/>
          <w:lang w:val="en-US" w:eastAsia="zh-CN"/>
        </w:rPr>
        <w:t>4：</w:t>
      </w:r>
    </w:p>
    <w:p>
      <w:pPr>
        <w:ind w:firstLine="3360" w:firstLineChars="1600"/>
        <w:rPr>
          <w:rFonts w:hint="eastAsia" w:ascii="宋体" w:hAnsi="宋体"/>
          <w:szCs w:val="21"/>
        </w:rPr>
      </w:pPr>
    </w:p>
    <w:p>
      <w:pPr>
        <w:ind w:firstLine="3360" w:firstLineChars="1600"/>
        <w:rPr>
          <w:rFonts w:ascii="宋体" w:hAnsi="宋体"/>
          <w:szCs w:val="21"/>
        </w:rPr>
      </w:pPr>
      <w:r>
        <w:rPr>
          <w:rFonts w:hint="eastAsia" w:ascii="宋体" w:hAnsi="宋体"/>
          <w:szCs w:val="21"/>
        </w:rPr>
        <w:t>表</w:t>
      </w:r>
      <w:r>
        <w:rPr>
          <w:rFonts w:hint="eastAsia" w:ascii="宋体" w:hAnsi="宋体"/>
          <w:szCs w:val="21"/>
          <w:lang w:val="en-US" w:eastAsia="zh-CN"/>
        </w:rPr>
        <w:t>4</w:t>
      </w:r>
      <w:r>
        <w:rPr>
          <w:rFonts w:hint="eastAsia" w:ascii="宋体" w:hAnsi="宋体"/>
          <w:szCs w:val="21"/>
        </w:rPr>
        <w:t xml:space="preserve"> 日投饵率</w:t>
      </w:r>
    </w:p>
    <w:tbl>
      <w:tblPr>
        <w:tblStyle w:val="5"/>
        <w:tblW w:w="9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040"/>
        <w:gridCol w:w="582"/>
        <w:gridCol w:w="742"/>
        <w:gridCol w:w="742"/>
        <w:gridCol w:w="756"/>
        <w:gridCol w:w="756"/>
        <w:gridCol w:w="756"/>
        <w:gridCol w:w="756"/>
        <w:gridCol w:w="756"/>
        <w:gridCol w:w="765"/>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64" w:type="dxa"/>
            <w:gridSpan w:val="2"/>
            <w:vAlign w:val="center"/>
          </w:tcPr>
          <w:p>
            <w:pPr>
              <w:jc w:val="center"/>
              <w:rPr>
                <w:rFonts w:ascii="宋体" w:hAnsi="宋体"/>
                <w:szCs w:val="21"/>
              </w:rPr>
            </w:pPr>
            <w:r>
              <w:rPr>
                <w:rFonts w:hint="eastAsia" w:ascii="宋体" w:hAnsi="宋体"/>
                <w:szCs w:val="21"/>
              </w:rPr>
              <w:t>养鱼平均规格</w:t>
            </w:r>
          </w:p>
        </w:tc>
        <w:tc>
          <w:tcPr>
            <w:tcW w:w="6611" w:type="dxa"/>
            <w:gridSpan w:val="9"/>
            <w:vAlign w:val="center"/>
          </w:tcPr>
          <w:p>
            <w:pPr>
              <w:jc w:val="center"/>
              <w:rPr>
                <w:rFonts w:hint="eastAsia" w:ascii="宋体" w:hAnsi="宋体" w:eastAsia="宋体"/>
                <w:szCs w:val="21"/>
                <w:lang w:val="en-US" w:eastAsia="zh-CN"/>
              </w:rPr>
            </w:pPr>
            <w:r>
              <w:rPr>
                <w:rFonts w:hint="eastAsia" w:ascii="宋体" w:hAnsi="宋体"/>
                <w:szCs w:val="21"/>
              </w:rPr>
              <w:t>日平均水温℃</w:t>
            </w:r>
            <w:r>
              <w:rPr>
                <w:rFonts w:hint="eastAsia" w:ascii="宋体" w:hAnsi="宋体"/>
                <w:szCs w:val="21"/>
                <w:lang w:val="en-US" w:eastAsia="zh-CN"/>
              </w:rPr>
              <w:t>/投饵率</w:t>
            </w:r>
          </w:p>
        </w:tc>
        <w:tc>
          <w:tcPr>
            <w:tcW w:w="1189" w:type="dxa"/>
            <w:vMerge w:val="restart"/>
            <w:vAlign w:val="center"/>
          </w:tcPr>
          <w:p>
            <w:pPr>
              <w:jc w:val="center"/>
              <w:rPr>
                <w:rFonts w:ascii="宋体" w:hAnsi="宋体"/>
                <w:szCs w:val="21"/>
              </w:rPr>
            </w:pPr>
            <w:r>
              <w:rPr>
                <w:rFonts w:hint="eastAsia" w:ascii="宋体" w:hAnsi="宋体"/>
                <w:szCs w:val="21"/>
              </w:rPr>
              <w:t>饲料粒径（mm）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24" w:type="dxa"/>
            <w:vAlign w:val="center"/>
          </w:tcPr>
          <w:p>
            <w:pPr>
              <w:jc w:val="center"/>
              <w:rPr>
                <w:rFonts w:hint="eastAsia" w:ascii="宋体" w:hAnsi="宋体"/>
                <w:szCs w:val="21"/>
              </w:rPr>
            </w:pPr>
            <w:r>
              <w:rPr>
                <w:rFonts w:hint="eastAsia" w:ascii="宋体" w:hAnsi="宋体"/>
                <w:szCs w:val="21"/>
              </w:rPr>
              <w:t>体重</w:t>
            </w:r>
          </w:p>
          <w:p>
            <w:pPr>
              <w:jc w:val="center"/>
              <w:rPr>
                <w:rFonts w:ascii="宋体" w:hAnsi="宋体"/>
                <w:szCs w:val="21"/>
              </w:rPr>
            </w:pPr>
            <w:r>
              <w:rPr>
                <w:rFonts w:hint="eastAsia" w:ascii="宋体" w:hAnsi="宋体"/>
                <w:szCs w:val="21"/>
              </w:rPr>
              <w:t>（g）</w:t>
            </w:r>
          </w:p>
        </w:tc>
        <w:tc>
          <w:tcPr>
            <w:tcW w:w="1040" w:type="dxa"/>
            <w:vAlign w:val="center"/>
          </w:tcPr>
          <w:p>
            <w:pPr>
              <w:jc w:val="center"/>
              <w:rPr>
                <w:rFonts w:ascii="宋体" w:hAnsi="宋体"/>
                <w:szCs w:val="21"/>
              </w:rPr>
            </w:pPr>
            <w:r>
              <w:rPr>
                <w:rFonts w:hint="eastAsia" w:ascii="宋体" w:hAnsi="宋体"/>
                <w:szCs w:val="21"/>
              </w:rPr>
              <w:t>全长（mm)）</w:t>
            </w:r>
          </w:p>
        </w:tc>
        <w:tc>
          <w:tcPr>
            <w:tcW w:w="582" w:type="dxa"/>
            <w:vAlign w:val="center"/>
          </w:tcPr>
          <w:p>
            <w:pPr>
              <w:jc w:val="center"/>
              <w:rPr>
                <w:rFonts w:ascii="宋体" w:hAnsi="宋体"/>
                <w:szCs w:val="21"/>
              </w:rPr>
            </w:pPr>
            <w:r>
              <w:rPr>
                <w:rFonts w:hint="eastAsia" w:ascii="宋体" w:hAnsi="宋体"/>
                <w:szCs w:val="21"/>
              </w:rPr>
              <w:t>4</w:t>
            </w:r>
          </w:p>
        </w:tc>
        <w:tc>
          <w:tcPr>
            <w:tcW w:w="742" w:type="dxa"/>
            <w:vAlign w:val="center"/>
          </w:tcPr>
          <w:p>
            <w:pPr>
              <w:jc w:val="center"/>
              <w:rPr>
                <w:rFonts w:ascii="宋体" w:hAnsi="宋体"/>
                <w:szCs w:val="21"/>
              </w:rPr>
            </w:pPr>
            <w:r>
              <w:rPr>
                <w:rFonts w:hint="eastAsia" w:ascii="宋体" w:hAnsi="宋体"/>
                <w:szCs w:val="21"/>
              </w:rPr>
              <w:t>6</w:t>
            </w:r>
          </w:p>
        </w:tc>
        <w:tc>
          <w:tcPr>
            <w:tcW w:w="742" w:type="dxa"/>
            <w:vAlign w:val="center"/>
          </w:tcPr>
          <w:p>
            <w:pPr>
              <w:jc w:val="center"/>
              <w:rPr>
                <w:rFonts w:ascii="宋体" w:hAnsi="宋体"/>
                <w:szCs w:val="21"/>
              </w:rPr>
            </w:pPr>
            <w:r>
              <w:rPr>
                <w:rFonts w:hint="eastAsia" w:ascii="宋体" w:hAnsi="宋体"/>
                <w:szCs w:val="21"/>
              </w:rPr>
              <w:t>8</w:t>
            </w:r>
          </w:p>
        </w:tc>
        <w:tc>
          <w:tcPr>
            <w:tcW w:w="756" w:type="dxa"/>
            <w:vAlign w:val="center"/>
          </w:tcPr>
          <w:p>
            <w:pPr>
              <w:jc w:val="center"/>
              <w:rPr>
                <w:rFonts w:ascii="宋体" w:hAnsi="宋体"/>
                <w:szCs w:val="21"/>
              </w:rPr>
            </w:pPr>
            <w:r>
              <w:rPr>
                <w:rFonts w:hint="eastAsia" w:ascii="宋体" w:hAnsi="宋体"/>
                <w:szCs w:val="21"/>
              </w:rPr>
              <w:t>10</w:t>
            </w:r>
          </w:p>
        </w:tc>
        <w:tc>
          <w:tcPr>
            <w:tcW w:w="756" w:type="dxa"/>
            <w:vAlign w:val="center"/>
          </w:tcPr>
          <w:p>
            <w:pPr>
              <w:jc w:val="center"/>
              <w:rPr>
                <w:rFonts w:ascii="宋体" w:hAnsi="宋体"/>
                <w:szCs w:val="21"/>
              </w:rPr>
            </w:pPr>
            <w:r>
              <w:rPr>
                <w:rFonts w:hint="eastAsia" w:ascii="宋体" w:hAnsi="宋体"/>
                <w:szCs w:val="21"/>
              </w:rPr>
              <w:t>12</w:t>
            </w:r>
          </w:p>
        </w:tc>
        <w:tc>
          <w:tcPr>
            <w:tcW w:w="756" w:type="dxa"/>
            <w:vAlign w:val="center"/>
          </w:tcPr>
          <w:p>
            <w:pPr>
              <w:jc w:val="center"/>
              <w:rPr>
                <w:rFonts w:ascii="宋体" w:hAnsi="宋体"/>
                <w:szCs w:val="21"/>
              </w:rPr>
            </w:pPr>
            <w:r>
              <w:rPr>
                <w:rFonts w:hint="eastAsia" w:ascii="宋体" w:hAnsi="宋体"/>
                <w:szCs w:val="21"/>
              </w:rPr>
              <w:t>14</w:t>
            </w:r>
          </w:p>
        </w:tc>
        <w:tc>
          <w:tcPr>
            <w:tcW w:w="756" w:type="dxa"/>
            <w:vAlign w:val="center"/>
          </w:tcPr>
          <w:p>
            <w:pPr>
              <w:jc w:val="center"/>
              <w:rPr>
                <w:rFonts w:ascii="宋体" w:hAnsi="宋体"/>
                <w:szCs w:val="21"/>
              </w:rPr>
            </w:pPr>
            <w:r>
              <w:rPr>
                <w:rFonts w:hint="eastAsia" w:ascii="宋体" w:hAnsi="宋体"/>
                <w:szCs w:val="21"/>
              </w:rPr>
              <w:t>16</w:t>
            </w:r>
          </w:p>
        </w:tc>
        <w:tc>
          <w:tcPr>
            <w:tcW w:w="756" w:type="dxa"/>
            <w:vAlign w:val="center"/>
          </w:tcPr>
          <w:p>
            <w:pPr>
              <w:jc w:val="center"/>
              <w:rPr>
                <w:rFonts w:ascii="宋体" w:hAnsi="宋体"/>
                <w:szCs w:val="21"/>
              </w:rPr>
            </w:pPr>
            <w:r>
              <w:rPr>
                <w:rFonts w:hint="eastAsia" w:ascii="宋体" w:hAnsi="宋体"/>
                <w:szCs w:val="21"/>
              </w:rPr>
              <w:t>18</w:t>
            </w:r>
          </w:p>
        </w:tc>
        <w:tc>
          <w:tcPr>
            <w:tcW w:w="765" w:type="dxa"/>
            <w:vAlign w:val="center"/>
          </w:tcPr>
          <w:p>
            <w:pPr>
              <w:jc w:val="center"/>
              <w:rPr>
                <w:rFonts w:ascii="宋体" w:hAnsi="宋体"/>
                <w:szCs w:val="21"/>
              </w:rPr>
            </w:pPr>
            <w:r>
              <w:rPr>
                <w:rFonts w:hint="eastAsia" w:ascii="宋体" w:hAnsi="宋体"/>
                <w:szCs w:val="21"/>
              </w:rPr>
              <w:t>20</w:t>
            </w:r>
          </w:p>
        </w:tc>
        <w:tc>
          <w:tcPr>
            <w:tcW w:w="1189"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24" w:type="dxa"/>
            <w:vAlign w:val="center"/>
          </w:tcPr>
          <w:p>
            <w:pPr>
              <w:jc w:val="center"/>
              <w:rPr>
                <w:rFonts w:ascii="宋体" w:hAnsi="宋体"/>
                <w:szCs w:val="21"/>
              </w:rPr>
            </w:pPr>
            <w:r>
              <w:rPr>
                <w:rFonts w:hint="eastAsia" w:ascii="宋体" w:hAnsi="宋体"/>
                <w:szCs w:val="21"/>
              </w:rPr>
              <w:t>90-200</w:t>
            </w:r>
          </w:p>
        </w:tc>
        <w:tc>
          <w:tcPr>
            <w:tcW w:w="1040" w:type="dxa"/>
            <w:vAlign w:val="center"/>
          </w:tcPr>
          <w:p>
            <w:pPr>
              <w:jc w:val="center"/>
              <w:rPr>
                <w:rFonts w:ascii="宋体" w:hAnsi="宋体"/>
                <w:szCs w:val="21"/>
              </w:rPr>
            </w:pPr>
            <w:r>
              <w:rPr>
                <w:rFonts w:hint="eastAsia" w:ascii="宋体" w:hAnsi="宋体"/>
                <w:szCs w:val="21"/>
              </w:rPr>
              <w:t>200-250</w:t>
            </w:r>
          </w:p>
        </w:tc>
        <w:tc>
          <w:tcPr>
            <w:tcW w:w="582" w:type="dxa"/>
            <w:vAlign w:val="center"/>
          </w:tcPr>
          <w:p>
            <w:pPr>
              <w:jc w:val="center"/>
              <w:rPr>
                <w:rFonts w:ascii="宋体" w:hAnsi="宋体"/>
                <w:szCs w:val="21"/>
              </w:rPr>
            </w:pPr>
            <w:r>
              <w:rPr>
                <w:rFonts w:hint="eastAsia" w:ascii="宋体" w:hAnsi="宋体"/>
                <w:szCs w:val="21"/>
              </w:rPr>
              <w:t>0.6</w:t>
            </w:r>
          </w:p>
        </w:tc>
        <w:tc>
          <w:tcPr>
            <w:tcW w:w="742" w:type="dxa"/>
            <w:vAlign w:val="center"/>
          </w:tcPr>
          <w:p>
            <w:pPr>
              <w:jc w:val="center"/>
              <w:rPr>
                <w:rFonts w:ascii="宋体" w:hAnsi="宋体"/>
                <w:szCs w:val="21"/>
              </w:rPr>
            </w:pPr>
            <w:r>
              <w:rPr>
                <w:rFonts w:hint="eastAsia" w:ascii="宋体" w:hAnsi="宋体"/>
                <w:szCs w:val="21"/>
              </w:rPr>
              <w:t>0.8</w:t>
            </w:r>
          </w:p>
        </w:tc>
        <w:tc>
          <w:tcPr>
            <w:tcW w:w="742" w:type="dxa"/>
            <w:vAlign w:val="center"/>
          </w:tcPr>
          <w:p>
            <w:pPr>
              <w:jc w:val="center"/>
              <w:rPr>
                <w:rFonts w:ascii="宋体" w:hAnsi="宋体"/>
                <w:szCs w:val="21"/>
              </w:rPr>
            </w:pPr>
            <w:r>
              <w:rPr>
                <w:rFonts w:hint="eastAsia" w:ascii="宋体" w:hAnsi="宋体"/>
                <w:szCs w:val="21"/>
              </w:rPr>
              <w:t>0.9</w:t>
            </w:r>
          </w:p>
        </w:tc>
        <w:tc>
          <w:tcPr>
            <w:tcW w:w="756" w:type="dxa"/>
            <w:vAlign w:val="center"/>
          </w:tcPr>
          <w:p>
            <w:pPr>
              <w:jc w:val="center"/>
              <w:rPr>
                <w:rFonts w:ascii="宋体" w:hAnsi="宋体"/>
                <w:szCs w:val="21"/>
              </w:rPr>
            </w:pPr>
            <w:r>
              <w:rPr>
                <w:rFonts w:hint="eastAsia" w:ascii="宋体" w:hAnsi="宋体"/>
                <w:szCs w:val="21"/>
              </w:rPr>
              <w:t>1.1</w:t>
            </w:r>
          </w:p>
        </w:tc>
        <w:tc>
          <w:tcPr>
            <w:tcW w:w="756" w:type="dxa"/>
            <w:vAlign w:val="center"/>
          </w:tcPr>
          <w:p>
            <w:pPr>
              <w:jc w:val="center"/>
              <w:rPr>
                <w:rFonts w:ascii="宋体" w:hAnsi="宋体"/>
                <w:szCs w:val="21"/>
              </w:rPr>
            </w:pPr>
            <w:r>
              <w:rPr>
                <w:rFonts w:hint="eastAsia" w:ascii="宋体" w:hAnsi="宋体"/>
                <w:szCs w:val="21"/>
              </w:rPr>
              <w:t>1.2</w:t>
            </w:r>
          </w:p>
        </w:tc>
        <w:tc>
          <w:tcPr>
            <w:tcW w:w="756" w:type="dxa"/>
            <w:vAlign w:val="center"/>
          </w:tcPr>
          <w:p>
            <w:pPr>
              <w:jc w:val="center"/>
              <w:rPr>
                <w:rFonts w:ascii="宋体" w:hAnsi="宋体"/>
                <w:szCs w:val="21"/>
              </w:rPr>
            </w:pPr>
            <w:r>
              <w:rPr>
                <w:rFonts w:hint="eastAsia" w:ascii="宋体" w:hAnsi="宋体"/>
                <w:szCs w:val="21"/>
              </w:rPr>
              <w:t>1.4</w:t>
            </w:r>
          </w:p>
        </w:tc>
        <w:tc>
          <w:tcPr>
            <w:tcW w:w="756" w:type="dxa"/>
            <w:vAlign w:val="center"/>
          </w:tcPr>
          <w:p>
            <w:pPr>
              <w:jc w:val="center"/>
              <w:rPr>
                <w:rFonts w:ascii="宋体" w:hAnsi="宋体"/>
                <w:szCs w:val="21"/>
              </w:rPr>
            </w:pPr>
            <w:r>
              <w:rPr>
                <w:rFonts w:hint="eastAsia" w:ascii="宋体" w:hAnsi="宋体"/>
                <w:szCs w:val="21"/>
              </w:rPr>
              <w:t>1.6</w:t>
            </w:r>
          </w:p>
        </w:tc>
        <w:tc>
          <w:tcPr>
            <w:tcW w:w="756" w:type="dxa"/>
            <w:vAlign w:val="center"/>
          </w:tcPr>
          <w:p>
            <w:pPr>
              <w:jc w:val="center"/>
              <w:rPr>
                <w:rFonts w:ascii="宋体" w:hAnsi="宋体"/>
                <w:szCs w:val="21"/>
              </w:rPr>
            </w:pPr>
            <w:r>
              <w:rPr>
                <w:rFonts w:hint="eastAsia" w:ascii="宋体" w:hAnsi="宋体"/>
                <w:szCs w:val="21"/>
              </w:rPr>
              <w:t>1.8</w:t>
            </w:r>
          </w:p>
        </w:tc>
        <w:tc>
          <w:tcPr>
            <w:tcW w:w="765" w:type="dxa"/>
            <w:vAlign w:val="center"/>
          </w:tcPr>
          <w:p>
            <w:pPr>
              <w:jc w:val="center"/>
              <w:rPr>
                <w:rFonts w:ascii="宋体" w:hAnsi="宋体"/>
                <w:szCs w:val="21"/>
              </w:rPr>
            </w:pPr>
            <w:r>
              <w:rPr>
                <w:rFonts w:hint="eastAsia" w:ascii="宋体" w:hAnsi="宋体"/>
                <w:szCs w:val="21"/>
              </w:rPr>
              <w:t>2.0</w:t>
            </w:r>
          </w:p>
        </w:tc>
        <w:tc>
          <w:tcPr>
            <w:tcW w:w="1189" w:type="dxa"/>
            <w:vAlign w:val="center"/>
          </w:tcPr>
          <w:p>
            <w:pPr>
              <w:jc w:val="center"/>
              <w:rPr>
                <w:rFonts w:ascii="宋体" w:hAnsi="宋体"/>
                <w:szCs w:val="21"/>
              </w:rPr>
            </w:pPr>
            <w:r>
              <w:rPr>
                <w:rFonts w:hint="eastAsia" w:ascii="宋体" w:hAnsi="宋体"/>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24" w:type="dxa"/>
            <w:vAlign w:val="center"/>
          </w:tcPr>
          <w:p>
            <w:pPr>
              <w:jc w:val="center"/>
              <w:rPr>
                <w:rFonts w:ascii="宋体" w:hAnsi="宋体"/>
                <w:szCs w:val="21"/>
              </w:rPr>
            </w:pPr>
            <w:r>
              <w:rPr>
                <w:rFonts w:hint="eastAsia" w:ascii="微软雅黑" w:hAnsi="微软雅黑" w:eastAsia="微软雅黑" w:cs="微软雅黑"/>
                <w:szCs w:val="21"/>
              </w:rPr>
              <w:t>&gt;</w:t>
            </w:r>
            <w:r>
              <w:rPr>
                <w:rFonts w:hint="eastAsia" w:ascii="宋体" w:hAnsi="宋体"/>
                <w:szCs w:val="21"/>
              </w:rPr>
              <w:t>200</w:t>
            </w:r>
          </w:p>
        </w:tc>
        <w:tc>
          <w:tcPr>
            <w:tcW w:w="1040" w:type="dxa"/>
            <w:vAlign w:val="center"/>
          </w:tcPr>
          <w:p>
            <w:pPr>
              <w:jc w:val="center"/>
              <w:rPr>
                <w:rFonts w:ascii="宋体" w:hAnsi="宋体"/>
                <w:szCs w:val="21"/>
              </w:rPr>
            </w:pPr>
            <w:r>
              <w:rPr>
                <w:rFonts w:hint="eastAsia" w:ascii="微软雅黑" w:hAnsi="微软雅黑" w:eastAsia="微软雅黑" w:cs="微软雅黑"/>
                <w:szCs w:val="21"/>
              </w:rPr>
              <w:t>&gt;</w:t>
            </w:r>
            <w:r>
              <w:rPr>
                <w:rFonts w:hint="eastAsia" w:ascii="宋体" w:hAnsi="宋体"/>
                <w:szCs w:val="21"/>
              </w:rPr>
              <w:t>250</w:t>
            </w:r>
          </w:p>
        </w:tc>
        <w:tc>
          <w:tcPr>
            <w:tcW w:w="582" w:type="dxa"/>
            <w:vAlign w:val="center"/>
          </w:tcPr>
          <w:p>
            <w:pPr>
              <w:jc w:val="center"/>
              <w:rPr>
                <w:rFonts w:ascii="宋体" w:hAnsi="宋体"/>
                <w:szCs w:val="21"/>
              </w:rPr>
            </w:pPr>
            <w:r>
              <w:rPr>
                <w:rFonts w:hint="eastAsia" w:ascii="宋体" w:hAnsi="宋体"/>
                <w:szCs w:val="21"/>
              </w:rPr>
              <w:t>0.5</w:t>
            </w:r>
          </w:p>
        </w:tc>
        <w:tc>
          <w:tcPr>
            <w:tcW w:w="742" w:type="dxa"/>
            <w:vAlign w:val="center"/>
          </w:tcPr>
          <w:p>
            <w:pPr>
              <w:jc w:val="center"/>
              <w:rPr>
                <w:rFonts w:ascii="宋体" w:hAnsi="宋体"/>
                <w:szCs w:val="21"/>
              </w:rPr>
            </w:pPr>
            <w:r>
              <w:rPr>
                <w:rFonts w:hint="eastAsia" w:ascii="宋体" w:hAnsi="宋体"/>
                <w:szCs w:val="21"/>
              </w:rPr>
              <w:t>0.6</w:t>
            </w:r>
          </w:p>
        </w:tc>
        <w:tc>
          <w:tcPr>
            <w:tcW w:w="742" w:type="dxa"/>
            <w:vAlign w:val="center"/>
          </w:tcPr>
          <w:p>
            <w:pPr>
              <w:jc w:val="center"/>
              <w:rPr>
                <w:rFonts w:ascii="宋体" w:hAnsi="宋体"/>
                <w:szCs w:val="21"/>
              </w:rPr>
            </w:pPr>
            <w:r>
              <w:rPr>
                <w:rFonts w:hint="eastAsia" w:ascii="宋体" w:hAnsi="宋体"/>
                <w:szCs w:val="21"/>
              </w:rPr>
              <w:t>0.7</w:t>
            </w:r>
          </w:p>
        </w:tc>
        <w:tc>
          <w:tcPr>
            <w:tcW w:w="756" w:type="dxa"/>
            <w:vAlign w:val="center"/>
          </w:tcPr>
          <w:p>
            <w:pPr>
              <w:jc w:val="center"/>
              <w:rPr>
                <w:rFonts w:ascii="宋体" w:hAnsi="宋体"/>
                <w:szCs w:val="21"/>
              </w:rPr>
            </w:pPr>
            <w:r>
              <w:rPr>
                <w:rFonts w:hint="eastAsia" w:ascii="宋体" w:hAnsi="宋体"/>
                <w:szCs w:val="21"/>
              </w:rPr>
              <w:t>0.8</w:t>
            </w:r>
          </w:p>
        </w:tc>
        <w:tc>
          <w:tcPr>
            <w:tcW w:w="756" w:type="dxa"/>
            <w:vAlign w:val="center"/>
          </w:tcPr>
          <w:p>
            <w:pPr>
              <w:jc w:val="center"/>
              <w:rPr>
                <w:rFonts w:ascii="宋体" w:hAnsi="宋体"/>
                <w:szCs w:val="21"/>
              </w:rPr>
            </w:pPr>
            <w:r>
              <w:rPr>
                <w:rFonts w:hint="eastAsia" w:ascii="宋体" w:hAnsi="宋体"/>
                <w:szCs w:val="21"/>
              </w:rPr>
              <w:t>1.0</w:t>
            </w:r>
          </w:p>
        </w:tc>
        <w:tc>
          <w:tcPr>
            <w:tcW w:w="756" w:type="dxa"/>
            <w:vAlign w:val="center"/>
          </w:tcPr>
          <w:p>
            <w:pPr>
              <w:jc w:val="center"/>
              <w:rPr>
                <w:rFonts w:ascii="宋体" w:hAnsi="宋体"/>
                <w:szCs w:val="21"/>
              </w:rPr>
            </w:pPr>
            <w:r>
              <w:rPr>
                <w:rFonts w:hint="eastAsia" w:ascii="宋体" w:hAnsi="宋体"/>
                <w:szCs w:val="21"/>
              </w:rPr>
              <w:t>1.2</w:t>
            </w:r>
          </w:p>
        </w:tc>
        <w:tc>
          <w:tcPr>
            <w:tcW w:w="756" w:type="dxa"/>
            <w:vAlign w:val="center"/>
          </w:tcPr>
          <w:p>
            <w:pPr>
              <w:jc w:val="center"/>
              <w:rPr>
                <w:rFonts w:ascii="宋体" w:hAnsi="宋体"/>
                <w:szCs w:val="21"/>
              </w:rPr>
            </w:pPr>
            <w:r>
              <w:rPr>
                <w:rFonts w:hint="eastAsia" w:ascii="宋体" w:hAnsi="宋体"/>
                <w:szCs w:val="21"/>
              </w:rPr>
              <w:t>1.3</w:t>
            </w:r>
          </w:p>
        </w:tc>
        <w:tc>
          <w:tcPr>
            <w:tcW w:w="756" w:type="dxa"/>
            <w:vAlign w:val="center"/>
          </w:tcPr>
          <w:p>
            <w:pPr>
              <w:jc w:val="center"/>
              <w:rPr>
                <w:rFonts w:ascii="宋体" w:hAnsi="宋体"/>
                <w:szCs w:val="21"/>
              </w:rPr>
            </w:pPr>
            <w:r>
              <w:rPr>
                <w:rFonts w:hint="eastAsia" w:ascii="宋体" w:hAnsi="宋体"/>
                <w:szCs w:val="21"/>
              </w:rPr>
              <w:t>1.5</w:t>
            </w:r>
          </w:p>
        </w:tc>
        <w:tc>
          <w:tcPr>
            <w:tcW w:w="765" w:type="dxa"/>
            <w:vAlign w:val="center"/>
          </w:tcPr>
          <w:p>
            <w:pPr>
              <w:jc w:val="center"/>
              <w:rPr>
                <w:rFonts w:ascii="宋体" w:hAnsi="宋体"/>
                <w:szCs w:val="21"/>
              </w:rPr>
            </w:pPr>
            <w:r>
              <w:rPr>
                <w:rFonts w:hint="eastAsia" w:ascii="宋体" w:hAnsi="宋体"/>
                <w:szCs w:val="21"/>
              </w:rPr>
              <w:t>1.7</w:t>
            </w:r>
          </w:p>
        </w:tc>
        <w:tc>
          <w:tcPr>
            <w:tcW w:w="1189" w:type="dxa"/>
            <w:vAlign w:val="center"/>
          </w:tcPr>
          <w:p>
            <w:pPr>
              <w:jc w:val="center"/>
              <w:rPr>
                <w:rFonts w:ascii="宋体" w:hAnsi="宋体"/>
                <w:szCs w:val="21"/>
              </w:rPr>
            </w:pPr>
            <w:r>
              <w:rPr>
                <w:rFonts w:hint="eastAsia" w:ascii="宋体" w:hAnsi="宋体"/>
                <w:szCs w:val="21"/>
              </w:rPr>
              <w:t>6-7</w:t>
            </w:r>
          </w:p>
        </w:tc>
      </w:tr>
    </w:tbl>
    <w:p>
      <w:pPr>
        <w:rPr>
          <w:rFonts w:ascii="宋体" w:hAnsi="宋体"/>
          <w:szCs w:val="21"/>
        </w:rPr>
      </w:pPr>
    </w:p>
    <w:p>
      <w:pPr>
        <w:pStyle w:val="23"/>
        <w:numPr>
          <w:ilvl w:val="0"/>
          <w:numId w:val="0"/>
        </w:numPr>
        <w:spacing w:before="312" w:after="312"/>
      </w:pPr>
      <w:r>
        <w:rPr>
          <w:rFonts w:hint="eastAsia"/>
          <w:lang w:val="en-US" w:eastAsia="zh-CN"/>
        </w:rPr>
        <w:t>6</w:t>
      </w:r>
      <w:r>
        <w:rPr>
          <w:rFonts w:hint="eastAsia"/>
        </w:rPr>
        <w:t>.</w:t>
      </w:r>
      <w:r>
        <w:rPr>
          <w:rFonts w:hint="eastAsia"/>
          <w:lang w:val="en-US" w:eastAsia="zh-CN"/>
        </w:rPr>
        <w:t>3.</w:t>
      </w:r>
      <w:r>
        <w:rPr>
          <w:rFonts w:hint="eastAsia"/>
        </w:rPr>
        <w:t>5日常管理</w:t>
      </w:r>
    </w:p>
    <w:p>
      <w:pPr>
        <w:ind w:firstLine="420" w:firstLineChars="200"/>
        <w:rPr>
          <w:sz w:val="10"/>
          <w:szCs w:val="10"/>
        </w:rPr>
      </w:pPr>
      <w:r>
        <w:rPr>
          <w:rFonts w:hint="eastAsia" w:ascii="宋体" w:hAnsi="宋体"/>
          <w:szCs w:val="21"/>
        </w:rPr>
        <w:t>每天坚持巡塘制度，观察进水量是否适宜，进水口是否堵塞，排水口闸门网是否破损，鱼苗是否缺氧等情况，发现问题立即解决。定期鱼池消毒、定期工具消毒、定期环境消毒，不投喂变质饵料</w:t>
      </w:r>
      <w:r>
        <w:rPr>
          <w:rFonts w:hint="eastAsia" w:ascii="宋体" w:hAnsi="宋体"/>
          <w:szCs w:val="21"/>
          <w:lang w:eastAsia="zh-CN"/>
        </w:rPr>
        <w:t>，</w:t>
      </w:r>
      <w:r>
        <w:rPr>
          <w:rFonts w:hint="eastAsia" w:ascii="宋体" w:hAnsi="宋体"/>
          <w:szCs w:val="21"/>
        </w:rPr>
        <w:t>保持鱼池环境清洁。</w:t>
      </w:r>
    </w:p>
    <w:p>
      <w:pPr>
        <w:pStyle w:val="23"/>
        <w:numPr>
          <w:ilvl w:val="0"/>
          <w:numId w:val="0"/>
        </w:numPr>
        <w:spacing w:before="312" w:after="312"/>
        <w:rPr>
          <w:rFonts w:hint="eastAsia"/>
          <w:lang w:eastAsia="zh-CN"/>
        </w:rPr>
      </w:pPr>
      <w:r>
        <w:rPr>
          <w:rFonts w:hint="eastAsia"/>
          <w:lang w:val="en-US" w:eastAsia="zh-CN"/>
        </w:rPr>
        <w:t>7</w:t>
      </w:r>
      <w:r>
        <w:rPr>
          <w:rFonts w:hint="eastAsia"/>
        </w:rPr>
        <w:t xml:space="preserve"> </w:t>
      </w:r>
      <w:r>
        <w:rPr>
          <w:rFonts w:hint="eastAsia"/>
          <w:lang w:eastAsia="zh-CN"/>
        </w:rPr>
        <w:t>质量要求</w:t>
      </w:r>
    </w:p>
    <w:p>
      <w:pPr>
        <w:pStyle w:val="2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7.1感官要求</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南芬虹鳟鱼的感官要求符合表</w:t>
      </w:r>
      <w:r>
        <w:rPr>
          <w:rFonts w:hint="eastAsia" w:ascii="宋体" w:hAnsi="宋体" w:eastAsia="宋体" w:cs="宋体"/>
          <w:sz w:val="21"/>
          <w:szCs w:val="21"/>
          <w:lang w:val="en-US" w:eastAsia="zh-CN"/>
        </w:rPr>
        <w:t>5的规定。</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表5  感官要求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3"/>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w:t>
            </w:r>
          </w:p>
        </w:tc>
        <w:tc>
          <w:tcPr>
            <w:tcW w:w="6688"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形态</w:t>
            </w:r>
          </w:p>
        </w:tc>
        <w:tc>
          <w:tcPr>
            <w:tcW w:w="6688" w:type="dxa"/>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南芬虹鳟鱼，背部和头部呈蓝绿色，头部、背部、体侧分布有不规则的黑褐色斑点，体侧沿侧线有一条鲜艳的彩虹带，无肌间刺，肉质肥嫩。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外观</w:t>
            </w:r>
          </w:p>
        </w:tc>
        <w:tc>
          <w:tcPr>
            <w:tcW w:w="6688"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体表完整，无病灶，无畸变</w:t>
            </w:r>
            <w:r>
              <w:rPr>
                <w:rFonts w:hint="eastAsia" w:ascii="宋体" w:hAnsi="宋体" w:eastAsia="宋体" w:cs="宋体"/>
                <w:sz w:val="21"/>
                <w:szCs w:val="21"/>
              </w:rPr>
              <w:t>，性成熟的个体体侧中部沿侧线有一条类似彩虹的紫红色彩带(由此而称为虹鳟)延伸至尾鳍基部。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活力</w:t>
            </w:r>
          </w:p>
        </w:tc>
        <w:tc>
          <w:tcPr>
            <w:tcW w:w="6688"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鱼体强壮，游泳能力强，抢食性强。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气味</w:t>
            </w:r>
          </w:p>
        </w:tc>
        <w:tc>
          <w:tcPr>
            <w:tcW w:w="6688"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本品应有气味，无异味</w:t>
            </w:r>
          </w:p>
        </w:tc>
      </w:tr>
    </w:tbl>
    <w:p>
      <w:pPr>
        <w:pStyle w:val="20"/>
        <w:ind w:left="0" w:leftChars="0" w:firstLine="0" w:firstLineChars="0"/>
        <w:rPr>
          <w:rFonts w:hint="eastAsia" w:ascii="黑体" w:hAnsi="黑体" w:eastAsia="黑体" w:cs="黑体"/>
          <w:lang w:val="en-US" w:eastAsia="zh-CN"/>
        </w:rPr>
      </w:pPr>
    </w:p>
    <w:p>
      <w:pPr>
        <w:pStyle w:val="20"/>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7.2理化指标</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南芬虹鳟鱼的理化指标符合表</w:t>
      </w:r>
      <w:r>
        <w:rPr>
          <w:rFonts w:hint="eastAsia" w:ascii="宋体" w:hAnsi="宋体" w:eastAsia="宋体" w:cs="宋体"/>
          <w:sz w:val="21"/>
          <w:szCs w:val="21"/>
          <w:lang w:val="en-US" w:eastAsia="zh-CN"/>
        </w:rPr>
        <w:t>6的规定。</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表6  理化指标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w:t>
            </w:r>
          </w:p>
        </w:tc>
        <w:tc>
          <w:tcPr>
            <w:tcW w:w="6628"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蛋白质</w:t>
            </w:r>
            <w:r>
              <w:rPr>
                <w:rFonts w:hint="eastAsia" w:ascii="宋体" w:hAnsi="宋体" w:eastAsia="宋体" w:cs="宋体"/>
                <w:sz w:val="21"/>
                <w:szCs w:val="21"/>
                <w:vertAlign w:val="baseline"/>
                <w:lang w:val="en-US" w:eastAsia="zh-CN"/>
              </w:rPr>
              <w:t>g/100g</w:t>
            </w: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w:t>
            </w:r>
          </w:p>
        </w:tc>
        <w:tc>
          <w:tcPr>
            <w:tcW w:w="6628" w:type="dxa"/>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脂肪</w:t>
            </w:r>
            <w:r>
              <w:rPr>
                <w:rFonts w:hint="eastAsia" w:ascii="宋体" w:hAnsi="宋体" w:eastAsia="宋体" w:cs="宋体"/>
                <w:sz w:val="21"/>
                <w:szCs w:val="21"/>
                <w:vertAlign w:val="baseline"/>
                <w:lang w:val="en-US" w:eastAsia="zh-CN"/>
              </w:rPr>
              <w:t>g/100g</w:t>
            </w: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w:t>
            </w:r>
          </w:p>
        </w:tc>
        <w:tc>
          <w:tcPr>
            <w:tcW w:w="6628" w:type="dxa"/>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总</w:t>
            </w:r>
            <w:r>
              <w:rPr>
                <w:rFonts w:hint="eastAsia" w:ascii="宋体" w:hAnsi="宋体" w:eastAsia="宋体" w:cs="宋体"/>
                <w:sz w:val="21"/>
                <w:szCs w:val="21"/>
                <w:vertAlign w:val="baseline"/>
                <w:lang w:val="en-US" w:eastAsia="zh-CN"/>
              </w:rPr>
              <w:t>氨基酸g/100g</w:t>
            </w: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w:t>
            </w:r>
          </w:p>
        </w:tc>
        <w:tc>
          <w:tcPr>
            <w:tcW w:w="6628" w:type="dxa"/>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不饱和脂肪酸</w:t>
            </w:r>
            <w:r>
              <w:rPr>
                <w:rFonts w:hint="eastAsia" w:ascii="宋体" w:hAnsi="宋体" w:eastAsia="宋体" w:cs="宋体"/>
                <w:sz w:val="21"/>
                <w:szCs w:val="21"/>
                <w:vertAlign w:val="baseline"/>
                <w:lang w:val="en-US" w:eastAsia="zh-CN"/>
              </w:rPr>
              <w:t>g/100g</w:t>
            </w: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w:t>
            </w:r>
          </w:p>
        </w:tc>
        <w:tc>
          <w:tcPr>
            <w:tcW w:w="6628" w:type="dxa"/>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 xml:space="preserve">DHA </w:t>
            </w:r>
            <w:r>
              <w:rPr>
                <w:rFonts w:hint="eastAsia" w:ascii="宋体" w:hAnsi="宋体" w:eastAsia="宋体" w:cs="宋体"/>
                <w:sz w:val="21"/>
                <w:szCs w:val="21"/>
                <w:vertAlign w:val="baseline"/>
                <w:lang w:val="en-US" w:eastAsia="zh-CN"/>
              </w:rPr>
              <w:t>g/100g</w:t>
            </w: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w:t>
            </w:r>
          </w:p>
        </w:tc>
        <w:tc>
          <w:tcPr>
            <w:tcW w:w="6628" w:type="dxa"/>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EPA </w:t>
            </w:r>
            <w:bookmarkStart w:id="28" w:name="_GoBack"/>
            <w:bookmarkEnd w:id="28"/>
            <w:r>
              <w:rPr>
                <w:rFonts w:hint="eastAsia" w:ascii="宋体" w:hAnsi="宋体" w:eastAsia="宋体" w:cs="宋体"/>
                <w:sz w:val="21"/>
                <w:szCs w:val="21"/>
                <w:vertAlign w:val="baseline"/>
                <w:lang w:val="en-US" w:eastAsia="zh-CN"/>
              </w:rPr>
              <w:t>g/100g</w:t>
            </w: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w:t>
            </w:r>
          </w:p>
        </w:tc>
        <w:tc>
          <w:tcPr>
            <w:tcW w:w="6628" w:type="dxa"/>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0.06</w:t>
            </w:r>
          </w:p>
        </w:tc>
      </w:tr>
    </w:tbl>
    <w:p>
      <w:pPr>
        <w:jc w:val="both"/>
        <w:rPr>
          <w:rFonts w:hint="default" w:ascii="宋体" w:hAnsi="宋体"/>
          <w:szCs w:val="21"/>
          <w:lang w:val="en-US" w:eastAsia="zh-CN"/>
        </w:rPr>
      </w:pP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7.3安全指标</w:t>
      </w:r>
    </w:p>
    <w:p>
      <w:pPr>
        <w:ind w:firstLine="420" w:firstLineChars="200"/>
        <w:jc w:val="both"/>
        <w:rPr>
          <w:rFonts w:hint="eastAsia" w:ascii="黑体" w:hAnsi="黑体" w:eastAsia="黑体" w:cs="黑体"/>
          <w:szCs w:val="21"/>
          <w:lang w:val="en-US" w:eastAsia="zh-CN"/>
        </w:rPr>
      </w:pPr>
      <w:r>
        <w:rPr>
          <w:rFonts w:hint="eastAsia" w:ascii="宋体" w:hAnsi="宋体" w:eastAsia="宋体" w:cs="宋体"/>
          <w:szCs w:val="21"/>
          <w:lang w:val="en-US" w:eastAsia="zh-CN"/>
        </w:rPr>
        <w:t>兽药残留及有毒有害物质限量应符合NY 5070、NY5073、农业农村部公告第250号、农业农村部第2292号、农业农村部第2583号和农业农村部公告第2638号的规定。</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8检验方法</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8.1感官检验</w:t>
      </w:r>
    </w:p>
    <w:p>
      <w:pPr>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按照虹鳟鱼SC1036-2000的规定执行。在光线充足，通风无异味的环境下，对样品的活力</w:t>
      </w:r>
      <w:r>
        <w:rPr>
          <w:rFonts w:hint="eastAsia" w:ascii="宋体" w:hAnsi="宋体" w:cs="宋体"/>
          <w:szCs w:val="21"/>
          <w:lang w:val="en-US" w:eastAsia="zh-CN"/>
        </w:rPr>
        <w:t>和</w:t>
      </w:r>
      <w:r>
        <w:rPr>
          <w:rFonts w:hint="eastAsia" w:ascii="宋体" w:hAnsi="宋体" w:eastAsia="宋体" w:cs="宋体"/>
          <w:szCs w:val="21"/>
          <w:lang w:val="en-US" w:eastAsia="zh-CN"/>
        </w:rPr>
        <w:t>气味进行</w:t>
      </w:r>
      <w:r>
        <w:rPr>
          <w:rFonts w:hint="eastAsia" w:ascii="宋体" w:hAnsi="宋体" w:cs="宋体"/>
          <w:szCs w:val="21"/>
          <w:lang w:val="en-US" w:eastAsia="zh-CN"/>
        </w:rPr>
        <w:t>检测。</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8.2理化指标</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8.2.1粗蛋白</w:t>
      </w:r>
    </w:p>
    <w:p>
      <w:pPr>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按GB 5009.5的规定执行。</w:t>
      </w:r>
    </w:p>
    <w:p>
      <w:pPr>
        <w:jc w:val="both"/>
        <w:rPr>
          <w:rFonts w:hint="default" w:ascii="黑体" w:hAnsi="黑体" w:eastAsia="黑体" w:cs="黑体"/>
          <w:szCs w:val="21"/>
          <w:lang w:val="en-US" w:eastAsia="zh-CN"/>
        </w:rPr>
      </w:pPr>
      <w:r>
        <w:rPr>
          <w:rFonts w:hint="eastAsia" w:ascii="黑体" w:hAnsi="黑体" w:eastAsia="黑体" w:cs="黑体"/>
          <w:szCs w:val="21"/>
          <w:lang w:val="en-US" w:eastAsia="zh-CN"/>
        </w:rPr>
        <w:t>8.2.2粗脂肪</w:t>
      </w:r>
    </w:p>
    <w:p>
      <w:pPr>
        <w:ind w:firstLine="420" w:firstLineChars="200"/>
        <w:jc w:val="both"/>
        <w:rPr>
          <w:rFonts w:hint="eastAsia" w:ascii="黑体" w:hAnsi="黑体" w:eastAsia="黑体" w:cs="黑体"/>
          <w:szCs w:val="21"/>
          <w:lang w:val="en-US" w:eastAsia="zh-CN"/>
        </w:rPr>
      </w:pPr>
      <w:r>
        <w:rPr>
          <w:rFonts w:hint="eastAsia" w:ascii="宋体" w:hAnsi="宋体" w:eastAsia="宋体" w:cs="宋体"/>
          <w:szCs w:val="21"/>
          <w:lang w:val="en-US" w:eastAsia="zh-CN"/>
        </w:rPr>
        <w:t>按GB 5009.6的规定执行</w:t>
      </w:r>
      <w:r>
        <w:rPr>
          <w:rFonts w:hint="eastAsia" w:ascii="黑体" w:hAnsi="黑体" w:eastAsia="黑体" w:cs="黑体"/>
          <w:szCs w:val="21"/>
          <w:lang w:val="en-US" w:eastAsia="zh-CN"/>
        </w:rPr>
        <w:t>。</w:t>
      </w:r>
    </w:p>
    <w:p>
      <w:pPr>
        <w:tabs>
          <w:tab w:val="center" w:pos="4677"/>
        </w:tabs>
        <w:jc w:val="both"/>
        <w:rPr>
          <w:rFonts w:hint="eastAsia" w:ascii="黑体" w:hAnsi="黑体" w:eastAsia="黑体" w:cs="黑体"/>
          <w:szCs w:val="21"/>
          <w:lang w:val="en-US" w:eastAsia="zh-CN"/>
        </w:rPr>
      </w:pPr>
      <w:r>
        <w:rPr>
          <w:rFonts w:hint="eastAsia" w:ascii="黑体" w:hAnsi="黑体" w:eastAsia="黑体" w:cs="黑体"/>
          <w:szCs w:val="21"/>
          <w:lang w:val="en-US" w:eastAsia="zh-CN"/>
        </w:rPr>
        <w:t>8.2.3鲜味氨基酸</w:t>
      </w:r>
      <w:r>
        <w:rPr>
          <w:rFonts w:hint="eastAsia" w:ascii="黑体" w:hAnsi="黑体" w:eastAsia="黑体" w:cs="黑体"/>
          <w:szCs w:val="21"/>
          <w:lang w:val="en-US" w:eastAsia="zh-CN"/>
        </w:rPr>
        <w:tab/>
      </w:r>
    </w:p>
    <w:p>
      <w:pPr>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按GB 5009.124的规定执行。</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9检验规则</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9.1组批</w:t>
      </w:r>
    </w:p>
    <w:p>
      <w:pPr>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以在同一时间、同一来源的虹鳟鱼为一个检验批次。</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9.2抽样</w:t>
      </w:r>
    </w:p>
    <w:p>
      <w:pPr>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按GB/T 30891规定执行。</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9.3检验</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9.3.1检验分类</w:t>
      </w:r>
    </w:p>
    <w:p>
      <w:pPr>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检验分</w:t>
      </w:r>
      <w:r>
        <w:rPr>
          <w:rFonts w:hint="eastAsia" w:ascii="宋体" w:hAnsi="宋体" w:cs="宋体"/>
          <w:szCs w:val="21"/>
          <w:lang w:val="en-US" w:eastAsia="zh-CN"/>
        </w:rPr>
        <w:t>出塘</w:t>
      </w:r>
      <w:r>
        <w:rPr>
          <w:rFonts w:hint="eastAsia" w:ascii="宋体" w:hAnsi="宋体" w:eastAsia="宋体" w:cs="宋体"/>
          <w:szCs w:val="21"/>
          <w:lang w:val="en-US" w:eastAsia="zh-CN"/>
        </w:rPr>
        <w:t>检验和型式检验。</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9.3.2出塘检验</w:t>
      </w:r>
    </w:p>
    <w:p>
      <w:pPr>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应在</w:t>
      </w:r>
      <w:r>
        <w:rPr>
          <w:rFonts w:hint="eastAsia" w:ascii="宋体" w:hAnsi="宋体" w:cs="宋体"/>
          <w:szCs w:val="21"/>
          <w:lang w:val="en-US" w:eastAsia="zh-CN"/>
        </w:rPr>
        <w:t>出塘</w:t>
      </w:r>
      <w:r>
        <w:rPr>
          <w:rFonts w:hint="eastAsia" w:ascii="宋体" w:hAnsi="宋体" w:eastAsia="宋体" w:cs="宋体"/>
          <w:szCs w:val="21"/>
          <w:lang w:val="en-US" w:eastAsia="zh-CN"/>
        </w:rPr>
        <w:t>半小时内逐条进行，检验项目为形态、外观、活力、气味。</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9.3.3型式检验</w:t>
      </w:r>
    </w:p>
    <w:p>
      <w:pPr>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有下列情况之一时应进行型式检验，检验项目为本文件规定的</w:t>
      </w:r>
      <w:r>
        <w:rPr>
          <w:rFonts w:hint="eastAsia" w:ascii="宋体" w:hAnsi="宋体" w:cs="宋体"/>
          <w:szCs w:val="21"/>
          <w:lang w:val="en-US" w:eastAsia="zh-CN"/>
        </w:rPr>
        <w:t>第7章</w:t>
      </w:r>
      <w:r>
        <w:rPr>
          <w:rFonts w:hint="eastAsia" w:ascii="宋体" w:hAnsi="宋体" w:eastAsia="宋体" w:cs="宋体"/>
          <w:szCs w:val="21"/>
          <w:lang w:val="en-US" w:eastAsia="zh-CN"/>
        </w:rPr>
        <w:t>全部项目。</w:t>
      </w:r>
    </w:p>
    <w:p>
      <w:pPr>
        <w:numPr>
          <w:ilvl w:val="0"/>
          <w:numId w:val="0"/>
        </w:numPr>
        <w:jc w:val="both"/>
        <w:rPr>
          <w:rFonts w:hint="eastAsia" w:ascii="宋体" w:hAnsi="宋体" w:eastAsia="宋体" w:cs="宋体"/>
          <w:szCs w:val="21"/>
          <w:lang w:val="en-US" w:eastAsia="zh-CN"/>
        </w:rPr>
      </w:pPr>
      <w:r>
        <w:rPr>
          <w:rFonts w:hint="eastAsia" w:ascii="宋体" w:hAnsi="宋体" w:cs="宋体"/>
          <w:szCs w:val="21"/>
          <w:lang w:val="en-US" w:eastAsia="zh-CN"/>
        </w:rPr>
        <w:t xml:space="preserve">    a)</w:t>
      </w:r>
      <w:r>
        <w:rPr>
          <w:rFonts w:hint="eastAsia" w:ascii="宋体" w:hAnsi="宋体" w:eastAsia="宋体" w:cs="宋体"/>
          <w:szCs w:val="21"/>
          <w:lang w:val="en-US" w:eastAsia="zh-CN"/>
        </w:rPr>
        <w:t>养殖环境发生重大变化，可能影响产品质量时；</w:t>
      </w:r>
    </w:p>
    <w:p>
      <w:pPr>
        <w:numPr>
          <w:ilvl w:val="0"/>
          <w:numId w:val="0"/>
        </w:numPr>
        <w:jc w:val="both"/>
        <w:rPr>
          <w:rFonts w:hint="eastAsia" w:ascii="宋体" w:hAnsi="宋体" w:eastAsia="宋体" w:cs="宋体"/>
          <w:szCs w:val="21"/>
          <w:lang w:val="en-US" w:eastAsia="zh-CN"/>
        </w:rPr>
      </w:pPr>
      <w:r>
        <w:rPr>
          <w:rFonts w:hint="eastAsia" w:ascii="宋体" w:hAnsi="宋体" w:cs="宋体"/>
          <w:szCs w:val="21"/>
          <w:lang w:val="en-US" w:eastAsia="zh-CN"/>
        </w:rPr>
        <w:t xml:space="preserve">    b)</w:t>
      </w:r>
      <w:r>
        <w:rPr>
          <w:rFonts w:hint="eastAsia" w:ascii="宋体" w:hAnsi="宋体" w:eastAsia="宋体" w:cs="宋体"/>
          <w:szCs w:val="21"/>
          <w:lang w:val="en-US" w:eastAsia="zh-CN"/>
        </w:rPr>
        <w:t>正常养殖时，每年至少一次的周期性检验；</w:t>
      </w:r>
    </w:p>
    <w:p>
      <w:pPr>
        <w:numPr>
          <w:ilvl w:val="0"/>
          <w:numId w:val="0"/>
        </w:numPr>
        <w:ind w:firstLine="420" w:firstLineChars="200"/>
        <w:jc w:val="both"/>
        <w:rPr>
          <w:rFonts w:hint="eastAsia" w:ascii="宋体" w:hAnsi="宋体" w:eastAsia="宋体" w:cs="宋体"/>
          <w:szCs w:val="21"/>
          <w:lang w:val="en-US" w:eastAsia="zh-CN"/>
        </w:rPr>
      </w:pPr>
      <w:r>
        <w:rPr>
          <w:rFonts w:hint="eastAsia" w:ascii="宋体" w:hAnsi="宋体" w:cs="宋体"/>
          <w:szCs w:val="21"/>
          <w:lang w:val="en-US" w:eastAsia="zh-CN"/>
        </w:rPr>
        <w:t>c)</w:t>
      </w:r>
      <w:r>
        <w:rPr>
          <w:rFonts w:hint="eastAsia" w:ascii="宋体" w:hAnsi="宋体" w:eastAsia="宋体" w:cs="宋体"/>
          <w:szCs w:val="21"/>
          <w:lang w:val="en-US" w:eastAsia="zh-CN"/>
        </w:rPr>
        <w:t>捕获检验与上次型式检验有较大差异时；</w:t>
      </w:r>
    </w:p>
    <w:p>
      <w:pPr>
        <w:numPr>
          <w:ilvl w:val="0"/>
          <w:numId w:val="0"/>
        </w:numPr>
        <w:ind w:firstLine="420" w:firstLineChars="200"/>
        <w:jc w:val="both"/>
        <w:rPr>
          <w:rFonts w:hint="eastAsia" w:ascii="宋体" w:hAnsi="宋体" w:eastAsia="宋体" w:cs="宋体"/>
          <w:szCs w:val="21"/>
          <w:lang w:val="en-US" w:eastAsia="zh-CN"/>
        </w:rPr>
      </w:pPr>
      <w:r>
        <w:rPr>
          <w:rFonts w:hint="eastAsia" w:ascii="宋体" w:hAnsi="宋体" w:cs="宋体"/>
          <w:szCs w:val="21"/>
          <w:lang w:val="en-US" w:eastAsia="zh-CN"/>
        </w:rPr>
        <w:t>d)</w:t>
      </w:r>
      <w:r>
        <w:rPr>
          <w:rFonts w:hint="eastAsia" w:ascii="宋体" w:hAnsi="宋体" w:eastAsia="宋体" w:cs="宋体"/>
          <w:szCs w:val="21"/>
          <w:lang w:val="en-US" w:eastAsia="zh-CN"/>
        </w:rPr>
        <w:t>国家监督管理部门提出型式检验要求时</w:t>
      </w:r>
      <w:r>
        <w:rPr>
          <w:rFonts w:hint="eastAsia" w:ascii="宋体" w:hAnsi="宋体" w:cs="宋体"/>
          <w:szCs w:val="21"/>
          <w:lang w:val="en-US" w:eastAsia="zh-CN"/>
        </w:rPr>
        <w:t>。</w:t>
      </w:r>
    </w:p>
    <w:p>
      <w:pPr>
        <w:numPr>
          <w:ilvl w:val="0"/>
          <w:numId w:val="0"/>
        </w:numPr>
        <w:jc w:val="both"/>
        <w:rPr>
          <w:rFonts w:hint="eastAsia" w:ascii="黑体" w:hAnsi="黑体" w:eastAsia="黑体" w:cs="黑体"/>
          <w:szCs w:val="21"/>
          <w:lang w:val="en-US" w:eastAsia="zh-CN"/>
        </w:rPr>
      </w:pPr>
      <w:r>
        <w:rPr>
          <w:rFonts w:hint="eastAsia" w:ascii="黑体" w:hAnsi="黑体" w:eastAsia="黑体" w:cs="黑体"/>
          <w:szCs w:val="21"/>
          <w:lang w:val="en-US" w:eastAsia="zh-CN"/>
        </w:rPr>
        <w:t>9.4判定规则</w:t>
      </w:r>
    </w:p>
    <w:p>
      <w:pPr>
        <w:numPr>
          <w:ilvl w:val="0"/>
          <w:numId w:val="0"/>
        </w:numPr>
        <w:ind w:firstLine="420" w:firstLineChars="200"/>
        <w:jc w:val="both"/>
        <w:rPr>
          <w:rFonts w:hint="default" w:ascii="宋体" w:hAnsi="宋体" w:cs="宋体"/>
          <w:szCs w:val="21"/>
          <w:lang w:val="en-US" w:eastAsia="zh-CN"/>
        </w:rPr>
      </w:pPr>
      <w:r>
        <w:rPr>
          <w:rFonts w:hint="eastAsia" w:ascii="宋体" w:hAnsi="宋体" w:eastAsia="宋体" w:cs="宋体"/>
          <w:szCs w:val="21"/>
          <w:lang w:val="en-US" w:eastAsia="zh-CN"/>
        </w:rPr>
        <w:t>检验</w:t>
      </w:r>
      <w:r>
        <w:rPr>
          <w:rFonts w:hint="eastAsia" w:ascii="宋体" w:hAnsi="宋体" w:cs="宋体"/>
          <w:szCs w:val="21"/>
          <w:lang w:val="en-US" w:eastAsia="zh-CN"/>
        </w:rPr>
        <w:t>结果全部</w:t>
      </w:r>
      <w:r>
        <w:rPr>
          <w:rFonts w:hint="eastAsia" w:ascii="宋体" w:hAnsi="宋体" w:eastAsia="宋体" w:cs="宋体"/>
          <w:szCs w:val="21"/>
          <w:lang w:val="en-US" w:eastAsia="zh-CN"/>
        </w:rPr>
        <w:t>符合本文件的规定</w:t>
      </w:r>
      <w:r>
        <w:rPr>
          <w:rFonts w:hint="eastAsia" w:ascii="宋体" w:hAnsi="宋体" w:cs="宋体"/>
          <w:szCs w:val="21"/>
          <w:lang w:val="en-US" w:eastAsia="zh-CN"/>
        </w:rPr>
        <w:t>时</w:t>
      </w:r>
      <w:r>
        <w:rPr>
          <w:rFonts w:hint="eastAsia" w:ascii="宋体" w:hAnsi="宋体" w:eastAsia="宋体" w:cs="宋体"/>
          <w:szCs w:val="21"/>
          <w:lang w:val="en-US" w:eastAsia="zh-CN"/>
        </w:rPr>
        <w:t>，则判定该批次产品合格</w:t>
      </w:r>
      <w:r>
        <w:rPr>
          <w:rFonts w:hint="eastAsia" w:ascii="宋体" w:hAnsi="宋体" w:cs="宋体"/>
          <w:szCs w:val="21"/>
          <w:lang w:val="en-US" w:eastAsia="zh-CN"/>
        </w:rPr>
        <w:t>，其中有一项不符合要求的进行复检，复检仍不合格的，判定为不合格产品。</w:t>
      </w:r>
    </w:p>
    <w:p>
      <w:pPr>
        <w:numPr>
          <w:ilvl w:val="0"/>
          <w:numId w:val="0"/>
        </w:numPr>
        <w:jc w:val="both"/>
        <w:rPr>
          <w:rFonts w:hint="eastAsia" w:ascii="黑体" w:hAnsi="黑体" w:eastAsia="黑体" w:cs="黑体"/>
          <w:szCs w:val="21"/>
          <w:lang w:val="en-US" w:eastAsia="zh-CN"/>
        </w:rPr>
      </w:pPr>
      <w:r>
        <w:rPr>
          <w:rFonts w:hint="eastAsia" w:ascii="黑体" w:hAnsi="黑体" w:eastAsia="黑体" w:cs="黑体"/>
          <w:szCs w:val="21"/>
          <w:lang w:val="en-US" w:eastAsia="zh-CN"/>
        </w:rPr>
        <w:t>10标志、包装及运输</w:t>
      </w:r>
    </w:p>
    <w:p>
      <w:pPr>
        <w:numPr>
          <w:ilvl w:val="0"/>
          <w:numId w:val="0"/>
        </w:numPr>
        <w:jc w:val="both"/>
        <w:rPr>
          <w:rFonts w:hint="eastAsia" w:ascii="黑体" w:hAnsi="黑体" w:eastAsia="黑体" w:cs="黑体"/>
          <w:szCs w:val="21"/>
          <w:lang w:val="en-US" w:eastAsia="zh-CN"/>
        </w:rPr>
      </w:pPr>
      <w:r>
        <w:rPr>
          <w:rFonts w:hint="eastAsia" w:ascii="黑体" w:hAnsi="黑体" w:eastAsia="黑体" w:cs="黑体"/>
          <w:szCs w:val="21"/>
          <w:lang w:val="en-US" w:eastAsia="zh-CN"/>
        </w:rPr>
        <w:t>10.1标志</w:t>
      </w:r>
    </w:p>
    <w:p>
      <w:pPr>
        <w:numPr>
          <w:ilvl w:val="0"/>
          <w:numId w:val="0"/>
        </w:numPr>
        <w:jc w:val="both"/>
        <w:rPr>
          <w:rFonts w:hint="eastAsia" w:ascii="宋体" w:hAnsi="宋体" w:eastAsia="宋体" w:cs="宋体"/>
          <w:szCs w:val="21"/>
          <w:lang w:val="en-US" w:eastAsia="zh-CN"/>
        </w:rPr>
      </w:pPr>
      <w:r>
        <w:rPr>
          <w:rFonts w:hint="eastAsia" w:ascii="黑体" w:hAnsi="黑体" w:eastAsia="黑体" w:cs="黑体"/>
          <w:szCs w:val="21"/>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获准使用地理标志产品专用标志的生产者</w:t>
      </w:r>
      <w:r>
        <w:rPr>
          <w:rFonts w:hint="eastAsia" w:ascii="宋体" w:hAnsi="宋体" w:eastAsia="宋体" w:cs="宋体"/>
          <w:szCs w:val="21"/>
          <w:lang w:val="en-US" w:eastAsia="zh-CN"/>
        </w:rPr>
        <w:t>，可在其产品或产品的外包装或产品说明书上使用地理标志</w:t>
      </w:r>
      <w:r>
        <w:rPr>
          <w:rFonts w:hint="eastAsia" w:ascii="宋体" w:hAnsi="宋体" w:cs="宋体"/>
          <w:szCs w:val="21"/>
          <w:lang w:val="en-US" w:eastAsia="zh-CN"/>
        </w:rPr>
        <w:t>专用标志</w:t>
      </w:r>
      <w:r>
        <w:rPr>
          <w:rFonts w:hint="eastAsia" w:ascii="宋体" w:hAnsi="宋体" w:eastAsia="宋体" w:cs="宋体"/>
          <w:szCs w:val="21"/>
          <w:lang w:val="en-US" w:eastAsia="zh-CN"/>
        </w:rPr>
        <w:t>，标志使用应符合«地理标志</w:t>
      </w:r>
      <w:r>
        <w:rPr>
          <w:rFonts w:hint="eastAsia" w:ascii="宋体" w:hAnsi="宋体" w:cs="宋体"/>
          <w:szCs w:val="21"/>
          <w:lang w:val="en-US" w:eastAsia="zh-CN"/>
        </w:rPr>
        <w:t>专用标志</w:t>
      </w:r>
      <w:r>
        <w:rPr>
          <w:rFonts w:hint="eastAsia" w:ascii="宋体" w:hAnsi="宋体" w:eastAsia="宋体" w:cs="宋体"/>
          <w:szCs w:val="21"/>
          <w:lang w:val="en-US" w:eastAsia="zh-CN"/>
        </w:rPr>
        <w:t>使用</w:t>
      </w:r>
      <w:r>
        <w:rPr>
          <w:rFonts w:hint="eastAsia" w:ascii="宋体" w:hAnsi="宋体" w:cs="宋体"/>
          <w:szCs w:val="21"/>
          <w:lang w:val="en-US" w:eastAsia="zh-CN"/>
        </w:rPr>
        <w:t>管理办法（试行）</w:t>
      </w:r>
      <w:r>
        <w:rPr>
          <w:rFonts w:hint="eastAsia" w:ascii="宋体" w:hAnsi="宋体" w:eastAsia="宋体" w:cs="宋体"/>
          <w:szCs w:val="21"/>
          <w:lang w:val="en-US" w:eastAsia="zh-CN"/>
        </w:rPr>
        <w:t>»的规定。</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10.2包装</w:t>
      </w:r>
    </w:p>
    <w:p>
      <w:pPr>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包装的</w:t>
      </w:r>
      <w:r>
        <w:rPr>
          <w:rFonts w:hint="eastAsia" w:ascii="宋体" w:hAnsi="宋体" w:cs="宋体"/>
          <w:szCs w:val="21"/>
          <w:lang w:val="en-US" w:eastAsia="zh-CN"/>
        </w:rPr>
        <w:t>材料和</w:t>
      </w:r>
      <w:r>
        <w:rPr>
          <w:rFonts w:hint="eastAsia" w:ascii="宋体" w:hAnsi="宋体" w:eastAsia="宋体" w:cs="宋体"/>
          <w:szCs w:val="21"/>
          <w:lang w:val="en-US" w:eastAsia="zh-CN"/>
        </w:rPr>
        <w:t>结构要合理、结实，并无毒无害。</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10.3运输</w:t>
      </w:r>
    </w:p>
    <w:p>
      <w:pPr>
        <w:ind w:firstLine="420" w:firstLineChars="200"/>
        <w:jc w:val="both"/>
        <w:rPr>
          <w:rFonts w:hint="default" w:ascii="宋体" w:hAnsi="宋体" w:eastAsia="宋体" w:cs="宋体"/>
          <w:szCs w:val="21"/>
          <w:lang w:val="en-US" w:eastAsia="zh-CN"/>
        </w:rPr>
      </w:pPr>
      <w:r>
        <w:rPr>
          <w:rFonts w:hint="eastAsia" w:ascii="宋体" w:hAnsi="宋体" w:cs="宋体"/>
          <w:szCs w:val="21"/>
          <w:lang w:val="en-US" w:eastAsia="zh-CN"/>
        </w:rPr>
        <w:t>活鱼运输应按GB/T 27638执行，运输工具应当清洁卫生，无异味，运输中防止日晒、虫害、有害物质污染，不应靠近或接触有腐蚀性物质、不应与气味浓郁物品混运。</w:t>
      </w:r>
    </w:p>
    <w:sectPr>
      <w:headerReference r:id="rId5" w:type="default"/>
      <w:footerReference r:id="rId6" w:type="default"/>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fldChar w:fldCharType="begin"/>
    </w:r>
    <w:r>
      <w:instrText xml:space="preserve"> PAGE  \* MERGEFORMAT </w:instrText>
    </w:r>
    <w:r>
      <w:fldChar w:fldCharType="separate"/>
    </w:r>
    <w: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DB2105</w:t>
    </w:r>
    <w:r>
      <w:t>/</w:t>
    </w:r>
    <w:r>
      <w:rPr>
        <w:rFonts w:hint="eastAsia"/>
      </w:rPr>
      <w:t>T</w:t>
    </w:r>
    <w:r>
      <w:t xml:space="preserve"> </w:t>
    </w:r>
    <w:r>
      <w:rPr>
        <w:rFonts w:hint="eastAsia"/>
      </w:rPr>
      <w:t xml:space="preserve">   </w:t>
    </w:r>
    <w:r>
      <w:t>—20</w:t>
    </w:r>
    <w:r>
      <w:rPr>
        <w:rFonts w:hint="eastAsia"/>
      </w:rP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7350" w:firstLineChars="3500"/>
      <w:rPr>
        <w:rFonts w:hint="eastAsia" w:eastAsia="黑体"/>
        <w:lang w:val="en-US" w:eastAsia="zh-CN"/>
      </w:rPr>
    </w:pPr>
    <w:r>
      <w:rPr>
        <w:rFonts w:hint="eastAsia"/>
      </w:rPr>
      <w:t>DB</w:t>
    </w:r>
    <w:r>
      <w:rPr>
        <w:rFonts w:hint="eastAsia"/>
        <w:lang w:val="en-US" w:eastAsia="zh-CN"/>
      </w:rPr>
      <w:t>2105</w:t>
    </w:r>
    <w:r>
      <w:t>/</w:t>
    </w:r>
    <w:r>
      <w:rPr>
        <w:rFonts w:hint="eastAsia"/>
      </w:rPr>
      <w:t xml:space="preserve">T </w:t>
    </w:r>
    <w:r>
      <w:rPr>
        <w:rFonts w:hint="eastAsia"/>
        <w:lang w:val="en-US" w:eastAsia="zh-CN"/>
      </w:rPr>
      <w:t>002</w:t>
    </w:r>
    <w:r>
      <w:t>—20</w:t>
    </w:r>
    <w:r>
      <w:rPr>
        <w:rFonts w:hint="eastAsia"/>
      </w:rPr>
      <w:t>2</w:t>
    </w:r>
    <w:r>
      <w:rPr>
        <w:rFonts w:hint="eastAsia"/>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
      <w:suff w:val="nothing"/>
      <w:lvlText w:val="%1.%2　"/>
      <w:lvlJc w:val="left"/>
      <w:pPr>
        <w:ind w:left="142" w:firstLine="0"/>
      </w:pPr>
      <w:rPr>
        <w:rFonts w:hint="eastAsia" w:ascii="黑体" w:hAnsi="Times New Roman" w:eastAsia="黑体" w:cs="Times New Roman"/>
        <w:b w:val="0"/>
        <w:bCs w:val="0"/>
        <w:i w:val="0"/>
        <w:iCs w:val="0"/>
        <w:vanish/>
        <w:spacing w:val="0"/>
        <w:kern w:val="0"/>
        <w:sz w:val="21"/>
        <w:szCs w:val="21"/>
        <w:u w:val="none"/>
        <w:vertAlign w:val="baseline"/>
      </w:rPr>
    </w:lvl>
    <w:lvl w:ilvl="2" w:tentative="0">
      <w:start w:val="1"/>
      <w:numFmt w:val="decimal"/>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2"/>
      <w:suff w:val="nothing"/>
      <w:lvlText w:val="%1%2　"/>
      <w:lvlJc w:val="left"/>
      <w:pPr>
        <w:ind w:left="426"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黑体" w:eastAsia="黑体"/>
        <w:b w:val="0"/>
        <w:bCs w:val="0"/>
        <w:i w:val="0"/>
        <w:iCs w:val="0"/>
        <w:color w:val="000000"/>
        <w:spacing w:val="0"/>
        <w:w w:val="100"/>
        <w:kern w:val="0"/>
        <w:sz w:val="21"/>
        <w:u w:val="none"/>
        <w:shd w:val="clear" w:color="auto" w:fill="auto"/>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70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YWU4ZDQ1Mzg3OGNjYjMyZDg5NTI3NjU3ZWI2YTMifQ=="/>
  </w:docVars>
  <w:rsids>
    <w:rsidRoot w:val="BEEDF209"/>
    <w:rsid w:val="001428CD"/>
    <w:rsid w:val="002C197C"/>
    <w:rsid w:val="003412AB"/>
    <w:rsid w:val="00683481"/>
    <w:rsid w:val="007F2A2F"/>
    <w:rsid w:val="008A33A4"/>
    <w:rsid w:val="009362BE"/>
    <w:rsid w:val="00C4363C"/>
    <w:rsid w:val="00CB40DA"/>
    <w:rsid w:val="00CD00CC"/>
    <w:rsid w:val="00D96B85"/>
    <w:rsid w:val="00F51128"/>
    <w:rsid w:val="015B4A61"/>
    <w:rsid w:val="01F8551F"/>
    <w:rsid w:val="04C17856"/>
    <w:rsid w:val="05777F14"/>
    <w:rsid w:val="074D4C27"/>
    <w:rsid w:val="084762C4"/>
    <w:rsid w:val="09085EEF"/>
    <w:rsid w:val="0ABB08A3"/>
    <w:rsid w:val="0B0A5387"/>
    <w:rsid w:val="0B1610E4"/>
    <w:rsid w:val="0F1467D4"/>
    <w:rsid w:val="0F340C24"/>
    <w:rsid w:val="0F6DF00D"/>
    <w:rsid w:val="12A94918"/>
    <w:rsid w:val="138228A6"/>
    <w:rsid w:val="141F05A0"/>
    <w:rsid w:val="15034472"/>
    <w:rsid w:val="182C1032"/>
    <w:rsid w:val="19622F5E"/>
    <w:rsid w:val="1A9F3D3E"/>
    <w:rsid w:val="1B164484"/>
    <w:rsid w:val="24232569"/>
    <w:rsid w:val="2463698A"/>
    <w:rsid w:val="249935AC"/>
    <w:rsid w:val="27FD1495"/>
    <w:rsid w:val="2B82465C"/>
    <w:rsid w:val="2B9F1399"/>
    <w:rsid w:val="2BF761E5"/>
    <w:rsid w:val="2EC53843"/>
    <w:rsid w:val="2EFF1D2F"/>
    <w:rsid w:val="2EFF8170"/>
    <w:rsid w:val="2F694BAC"/>
    <w:rsid w:val="2FCD16B0"/>
    <w:rsid w:val="2FF434AF"/>
    <w:rsid w:val="2FF9B4E3"/>
    <w:rsid w:val="30DA2066"/>
    <w:rsid w:val="341C18E3"/>
    <w:rsid w:val="34CA000A"/>
    <w:rsid w:val="3762697C"/>
    <w:rsid w:val="379FF20F"/>
    <w:rsid w:val="38A071A7"/>
    <w:rsid w:val="39426825"/>
    <w:rsid w:val="39605F0D"/>
    <w:rsid w:val="396106F0"/>
    <w:rsid w:val="396C05D2"/>
    <w:rsid w:val="3BE9C0B3"/>
    <w:rsid w:val="3CA73211"/>
    <w:rsid w:val="3DD22267"/>
    <w:rsid w:val="3EAF5205"/>
    <w:rsid w:val="3EF706F7"/>
    <w:rsid w:val="3F726477"/>
    <w:rsid w:val="3FF501EF"/>
    <w:rsid w:val="3FF7D7A2"/>
    <w:rsid w:val="411C3FCE"/>
    <w:rsid w:val="42203BC5"/>
    <w:rsid w:val="45FB9F47"/>
    <w:rsid w:val="477D7D88"/>
    <w:rsid w:val="4975684C"/>
    <w:rsid w:val="4AC779BE"/>
    <w:rsid w:val="4B9B6D29"/>
    <w:rsid w:val="4BDBD1D5"/>
    <w:rsid w:val="4DAE2035"/>
    <w:rsid w:val="4DF948E6"/>
    <w:rsid w:val="4EDF7B3D"/>
    <w:rsid w:val="4FA24BF5"/>
    <w:rsid w:val="50566671"/>
    <w:rsid w:val="536F78D4"/>
    <w:rsid w:val="53907DFE"/>
    <w:rsid w:val="56221102"/>
    <w:rsid w:val="573F0BF4"/>
    <w:rsid w:val="58DDEF5C"/>
    <w:rsid w:val="5DD7312E"/>
    <w:rsid w:val="5FCE6371"/>
    <w:rsid w:val="5FDF769B"/>
    <w:rsid w:val="5FF7B2F7"/>
    <w:rsid w:val="626A09ED"/>
    <w:rsid w:val="64076025"/>
    <w:rsid w:val="65EE59AC"/>
    <w:rsid w:val="65F66C5F"/>
    <w:rsid w:val="67D72315"/>
    <w:rsid w:val="67FD4CAC"/>
    <w:rsid w:val="68C57965"/>
    <w:rsid w:val="694E6C92"/>
    <w:rsid w:val="6B6F63E1"/>
    <w:rsid w:val="6BA329AC"/>
    <w:rsid w:val="6BE22985"/>
    <w:rsid w:val="6C8E0AE9"/>
    <w:rsid w:val="6D6C0E2A"/>
    <w:rsid w:val="6DBF36B3"/>
    <w:rsid w:val="6FDF39A9"/>
    <w:rsid w:val="727E67AA"/>
    <w:rsid w:val="72BA17D1"/>
    <w:rsid w:val="735D5AA7"/>
    <w:rsid w:val="73683E42"/>
    <w:rsid w:val="73FFB638"/>
    <w:rsid w:val="75DC087B"/>
    <w:rsid w:val="76ADE70D"/>
    <w:rsid w:val="775545EE"/>
    <w:rsid w:val="77E419D8"/>
    <w:rsid w:val="784A3593"/>
    <w:rsid w:val="797E5CCD"/>
    <w:rsid w:val="7AD33C0D"/>
    <w:rsid w:val="7B8FE3B4"/>
    <w:rsid w:val="7B9BAC27"/>
    <w:rsid w:val="7BFF6FF5"/>
    <w:rsid w:val="7F2FFD80"/>
    <w:rsid w:val="7F9FE6D2"/>
    <w:rsid w:val="7FAB7203"/>
    <w:rsid w:val="7FBA5096"/>
    <w:rsid w:val="7FBB301C"/>
    <w:rsid w:val="8FB4161E"/>
    <w:rsid w:val="8FDD54AC"/>
    <w:rsid w:val="9ABAD913"/>
    <w:rsid w:val="AFE148B4"/>
    <w:rsid w:val="B76F1772"/>
    <w:rsid w:val="B92778C4"/>
    <w:rsid w:val="BDBB7B16"/>
    <w:rsid w:val="BDDE3ABF"/>
    <w:rsid w:val="BEEDF209"/>
    <w:rsid w:val="BFF7D673"/>
    <w:rsid w:val="C77F676E"/>
    <w:rsid w:val="C7EF2942"/>
    <w:rsid w:val="DBFFEE89"/>
    <w:rsid w:val="DDFD3C40"/>
    <w:rsid w:val="DF7D214C"/>
    <w:rsid w:val="DF7DAD47"/>
    <w:rsid w:val="EE3CCB26"/>
    <w:rsid w:val="EFCFDBE8"/>
    <w:rsid w:val="F378E8AC"/>
    <w:rsid w:val="F5FD7884"/>
    <w:rsid w:val="F76DCC35"/>
    <w:rsid w:val="F79F04AA"/>
    <w:rsid w:val="F7D99D72"/>
    <w:rsid w:val="F7E3FDDA"/>
    <w:rsid w:val="FDDE67DE"/>
    <w:rsid w:val="FDEF8E2A"/>
    <w:rsid w:val="FDF35EA7"/>
    <w:rsid w:val="FE8F0A7E"/>
    <w:rsid w:val="FED31BB9"/>
    <w:rsid w:val="FFDA281B"/>
    <w:rsid w:val="FFEB24E0"/>
    <w:rsid w:val="FFF7DCDE"/>
    <w:rsid w:val="FFFB64EE"/>
    <w:rsid w:val="FFFD96F8"/>
    <w:rsid w:val="FFFFF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文献分类号"/>
    <w:qFormat/>
    <w:uiPriority w:val="0"/>
    <w:pPr>
      <w:framePr w:hSpace="180" w:vSpace="180" w:wrap="around" w:vAnchor="margin" w:hAnchor="margin" w:y="1" w:anchorLock="1"/>
      <w:widowControl w:val="0"/>
    </w:pPr>
    <w:rPr>
      <w:rFonts w:ascii="黑体" w:hAnsi="Times New Roman" w:eastAsia="黑体" w:cs="Times New Roman"/>
      <w:sz w:val="21"/>
      <w:szCs w:val="21"/>
      <w:lang w:val="en-US" w:eastAsia="zh-CN" w:bidi="ar-SA"/>
    </w:rPr>
  </w:style>
  <w:style w:type="paragraph" w:customStyle="1" w:styleId="8">
    <w:name w:val="其他标准称谓"/>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
    <w:name w:val="封面标准名称"/>
    <w:qFormat/>
    <w:uiPriority w:val="0"/>
    <w:pPr>
      <w:framePr w:w="9639" w:h="6917" w:hRule="exact" w:wrap="around" w:vAnchor="page" w:hAnchor="page" w:xAlign="center" w:y="6408" w:anchorLock="1"/>
      <w:widowControl w:val="0"/>
      <w:spacing w:line="680" w:lineRule="exact"/>
      <w:jc w:val="center"/>
    </w:pPr>
    <w:rPr>
      <w:rFonts w:ascii="黑体" w:hAnsi="Times New Roman" w:eastAsia="黑体" w:cs="Times New Roman"/>
      <w:sz w:val="52"/>
      <w:lang w:val="en-US" w:eastAsia="zh-CN" w:bidi="ar-SA"/>
    </w:rPr>
  </w:style>
  <w:style w:type="paragraph" w:customStyle="1" w:styleId="10">
    <w:name w:val="封面标准英文名称"/>
    <w:basedOn w:val="9"/>
    <w:qFormat/>
    <w:uiPriority w:val="0"/>
    <w:pPr>
      <w:framePr w:wrap="around"/>
      <w:spacing w:before="370" w:line="400" w:lineRule="exact"/>
    </w:pPr>
    <w:rPr>
      <w:rFonts w:ascii="Times New Roman"/>
      <w:sz w:val="28"/>
      <w:szCs w:val="28"/>
    </w:rPr>
  </w:style>
  <w:style w:type="paragraph" w:customStyle="1" w:styleId="11">
    <w:name w:val="封面标准文稿类别"/>
    <w:basedOn w:val="12"/>
    <w:qFormat/>
    <w:uiPriority w:val="0"/>
    <w:pPr>
      <w:framePr w:wrap="around"/>
      <w:spacing w:after="160" w:line="240" w:lineRule="auto"/>
    </w:pPr>
    <w:rPr>
      <w:sz w:val="24"/>
    </w:rPr>
  </w:style>
  <w:style w:type="paragraph" w:customStyle="1" w:styleId="12">
    <w:name w:val="封面一致性程度标识"/>
    <w:basedOn w:val="10"/>
    <w:qFormat/>
    <w:uiPriority w:val="0"/>
    <w:pPr>
      <w:framePr w:wrap="around"/>
      <w:spacing w:before="440"/>
    </w:pPr>
    <w:rPr>
      <w:rFonts w:ascii="宋体" w:eastAsia="宋体"/>
    </w:rPr>
  </w:style>
  <w:style w:type="paragraph" w:customStyle="1" w:styleId="13">
    <w:name w:val="封面标准文稿编辑信息"/>
    <w:basedOn w:val="11"/>
    <w:qFormat/>
    <w:uiPriority w:val="0"/>
    <w:pPr>
      <w:framePr w:wrap="around"/>
      <w:spacing w:before="180" w:line="180" w:lineRule="exact"/>
    </w:pPr>
    <w:rPr>
      <w:sz w:val="21"/>
    </w:rPr>
  </w:style>
  <w:style w:type="paragraph" w:customStyle="1" w:styleId="14">
    <w:name w:val="其他发布日期"/>
    <w:basedOn w:val="15"/>
    <w:qFormat/>
    <w:uiPriority w:val="0"/>
    <w:pPr>
      <w:framePr w:wrap="around" w:vAnchor="page" w:hAnchor="text" w:x="1419"/>
    </w:pPr>
  </w:style>
  <w:style w:type="paragraph" w:customStyle="1" w:styleId="1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6">
    <w:name w:val="其他实施日期"/>
    <w:basedOn w:val="17"/>
    <w:qFormat/>
    <w:uiPriority w:val="0"/>
    <w:pPr>
      <w:framePr w:wrap="around"/>
    </w:pPr>
  </w:style>
  <w:style w:type="paragraph" w:customStyle="1" w:styleId="17">
    <w:name w:val="实施日期"/>
    <w:basedOn w:val="15"/>
    <w:qFormat/>
    <w:uiPriority w:val="0"/>
    <w:pPr>
      <w:framePr w:wrap="around" w:vAnchor="page" w:hAnchor="text"/>
      <w:jc w:val="right"/>
    </w:pPr>
  </w:style>
  <w:style w:type="paragraph" w:customStyle="1" w:styleId="18">
    <w:name w:val="其他发布部门"/>
    <w:basedOn w:val="19"/>
    <w:qFormat/>
    <w:uiPriority w:val="0"/>
    <w:pPr>
      <w:framePr w:wrap="around" w:y="15310"/>
      <w:spacing w:line="0" w:lineRule="atLeast"/>
    </w:pPr>
    <w:rPr>
      <w:rFonts w:ascii="黑体" w:eastAsia="黑体"/>
      <w:b w:val="0"/>
    </w:rPr>
  </w:style>
  <w:style w:type="paragraph" w:customStyle="1" w:styleId="19">
    <w:name w:val="发布部门"/>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发布"/>
    <w:qFormat/>
    <w:uiPriority w:val="0"/>
    <w:rPr>
      <w:rFonts w:ascii="黑体" w:eastAsia="黑体"/>
      <w:spacing w:val="85"/>
      <w:w w:val="100"/>
      <w:position w:val="3"/>
      <w:sz w:val="28"/>
      <w:szCs w:val="28"/>
    </w:rPr>
  </w:style>
  <w:style w:type="paragraph" w:customStyle="1" w:styleId="2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3">
    <w:name w:val="章标题"/>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4">
    <w:name w:val="一级条标题"/>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5">
    <w:name w:val="二级条标题"/>
    <w:basedOn w:val="24"/>
    <w:qFormat/>
    <w:uiPriority w:val="0"/>
    <w:pPr>
      <w:numPr>
        <w:ilvl w:val="2"/>
        <w:numId w:val="0"/>
      </w:numPr>
      <w:spacing w:before="50" w:after="50"/>
      <w:outlineLvl w:val="3"/>
    </w:pPr>
  </w:style>
  <w:style w:type="paragraph" w:customStyle="1" w:styleId="26">
    <w:name w:val="终结线"/>
    <w:basedOn w:val="1"/>
    <w:qFormat/>
    <w:uiPriority w:val="0"/>
    <w:pPr>
      <w:framePr w:hSpace="181" w:vSpace="181" w:wrap="around" w:vAnchor="text" w:hAnchor="margin" w:xAlign="center" w:y="285"/>
    </w:pPr>
  </w:style>
  <w:style w:type="paragraph" w:customStyle="1" w:styleId="27">
    <w:name w:val="标准书眉_偶数页"/>
    <w:basedOn w:val="28"/>
    <w:qFormat/>
    <w:uiPriority w:val="0"/>
    <w:pPr>
      <w:tabs>
        <w:tab w:val="center" w:pos="4154"/>
        <w:tab w:val="right" w:pos="8306"/>
      </w:tabs>
      <w:jc w:val="left"/>
    </w:pPr>
  </w:style>
  <w:style w:type="paragraph" w:customStyle="1" w:styleId="28">
    <w:name w:val="标准书眉_奇数页"/>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标准文件_章标题"/>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10659</Words>
  <Characters>11794</Characters>
  <Lines>90</Lines>
  <Paragraphs>25</Paragraphs>
  <TotalTime>5</TotalTime>
  <ScaleCrop>false</ScaleCrop>
  <LinksUpToDate>false</LinksUpToDate>
  <CharactersWithSpaces>12055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2023-09-07T06:30:00Z</dcterms:created>
  <dc:creator>user</dc:creator>
  <cp:lastModifiedBy>NTKO</cp:lastModifiedBy>
  <dcterms:modified xsi:type="dcterms:W3CDTF">2023-11-17T06:07:23Z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0359CDC6343B4689870F0F59868D9B2D_13</vt:lpwstr>
  </property>
</Properties>
</file>